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250C8A" w:rsidRPr="005966F6" w:rsidRDefault="00250C8A" w:rsidP="00250C8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</w:t>
      </w:r>
      <w:r w:rsidR="004104A4" w:rsidRPr="005966F6">
        <w:rPr>
          <w:rFonts w:eastAsia="Times New Roman" w:cs="Times New Roman"/>
          <w:bCs/>
          <w:szCs w:val="28"/>
          <w:lang w:eastAsia="ru-RU"/>
        </w:rPr>
        <w:t xml:space="preserve"> </w:t>
      </w:r>
      <w:r w:rsidR="00F6628A" w:rsidRPr="005966F6">
        <w:rPr>
          <w:rFonts w:eastAsia="Times New Roman" w:cs="Times New Roman"/>
          <w:bCs/>
          <w:szCs w:val="28"/>
          <w:lang w:eastAsia="ru-RU"/>
        </w:rPr>
        <w:t>№ </w:t>
      </w:r>
      <w:r w:rsidRPr="005966F6">
        <w:rPr>
          <w:rFonts w:eastAsia="Times New Roman" w:cs="Times New Roman"/>
          <w:bCs/>
          <w:szCs w:val="28"/>
          <w:lang w:eastAsia="ru-RU"/>
        </w:rPr>
        <w:t>_______</w:t>
      </w:r>
    </w:p>
    <w:p w:rsidR="0038272D" w:rsidRPr="005966F6" w:rsidRDefault="0038272D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540A" w:rsidRPr="005966F6" w:rsidRDefault="00B9540A" w:rsidP="00F614F5">
      <w:pPr>
        <w:spacing w:after="0" w:line="240" w:lineRule="auto"/>
        <w:jc w:val="center"/>
        <w:rPr>
          <w:rFonts w:cs="Times New Roman"/>
          <w:b/>
        </w:rPr>
      </w:pPr>
    </w:p>
    <w:p w:rsidR="0047323D" w:rsidRPr="005966F6" w:rsidRDefault="0047323D" w:rsidP="00F614F5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47323D" w:rsidRPr="005966F6" w:rsidRDefault="0047323D" w:rsidP="00F614F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</w:r>
    </w:p>
    <w:p w:rsidR="00B9540A" w:rsidRPr="00CF61CC" w:rsidRDefault="0038272D" w:rsidP="001F7693">
      <w:pPr>
        <w:pStyle w:val="1"/>
        <w:rPr>
          <w:rFonts w:eastAsia="Times New Roman" w:cs="Times New Roman"/>
          <w:color w:val="auto"/>
          <w:lang w:eastAsia="ru-RU"/>
        </w:rPr>
      </w:pPr>
      <w:bookmarkStart w:id="0" w:name="_Toc475437394"/>
      <w:r w:rsidRPr="00CF61CC">
        <w:rPr>
          <w:rFonts w:eastAsia="Times New Roman" w:cs="Times New Roman"/>
          <w:color w:val="auto"/>
          <w:lang w:eastAsia="ru-RU"/>
        </w:rPr>
        <w:t xml:space="preserve">1. </w:t>
      </w:r>
      <w:r w:rsidR="00B9540A" w:rsidRPr="00CF61CC">
        <w:rPr>
          <w:rFonts w:eastAsia="Times New Roman" w:cs="Times New Roman"/>
          <w:color w:val="auto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</w:r>
      <w:bookmarkEnd w:id="0"/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1" w:name="_Toc475437395"/>
      <w:r w:rsidRPr="00CF61CC">
        <w:rPr>
          <w:rFonts w:cs="Times New Roman"/>
        </w:rPr>
        <w:t>Федеральные законы</w:t>
      </w:r>
      <w:bookmarkEnd w:id="1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977"/>
      </w:tblGrid>
      <w:tr w:rsidR="00273541" w:rsidRPr="00CF61CC" w:rsidTr="00273541">
        <w:tc>
          <w:tcPr>
            <w:tcW w:w="56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 w:val="restart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Федеральный закон от 21.11.2011 № 323</w:t>
            </w:r>
            <w:r w:rsidRPr="00CF61CC">
              <w:rPr>
                <w:rFonts w:cs="Times New Roman"/>
                <w:sz w:val="22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4, 5, 6, 7, 9-11, 13, 16-26, 37, 40-43, 46, 48, 51, 52, 54-65, 69, 79, ст. 79.1, 87-90, 97, 98, 100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 70, 73, 74, 75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30.03.1995 № 38 «О предупреждении распространения в Российской Федерации заболевания, вызываемого вирусом иммунодефицита человека (ВИЧ-инфекции)»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7 - 9, 12 – 16, 23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20.07.2012 № 125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донорстве крови и ее компонентов»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12 -17, ст.19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22.12.1992 № 4180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1 «О трансплантации органов и (или) тканей человека»;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5-6, 9, 10, 14-16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</w:t>
            </w:r>
            <w:r w:rsidRPr="00CF61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26.12.2008 № 294</w:t>
            </w:r>
            <w:r w:rsidRPr="00CF61C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noBreakHyphen/>
              <w:t xml:space="preserve">ФЗ «О защите </w:t>
            </w:r>
            <w:r w:rsidRPr="00CF6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прав </w:t>
            </w:r>
            <w:r w:rsidRPr="00CF61C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CF61CC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 ст. 3,7, 9-13. 13.3, 14-18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31.05.2001 № 73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государственной судебно-экспертной деятельности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6, 8, 11, 13, 14, 16, 18-21, 25-36, 39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02.07.1992 № 3185-1 «О психиатрической помощи и гарантиях прав граждан при ее оказании»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4-15, 18-21, 30-32, 39-45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08.01.1998 № 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наркотических средствах и психотропных веществах»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12.04.2010 № 61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 обращении лекарственных средств»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ст.43, ст.67.1, ст.67.2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18.06.2001 № 77-ФЗ «О предупреждении распространения туберкулеза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13.03.2006 № 38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 рекламе»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29.12.2012 № 273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образовании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24.11.1995 № 181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 социальной защите инвалидов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7,8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17.09.1998 № 157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иммунопрофилактике инфекционных заболеваний»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лица, индивидуальные предприниматели, осуществляющие медицинскую деятельность, органы </w:t>
            </w:r>
            <w:r w:rsidRPr="00CF61CC">
              <w:rPr>
                <w:rFonts w:cs="Times New Roman"/>
                <w:sz w:val="22"/>
              </w:rPr>
              <w:lastRenderedPageBreak/>
              <w:t>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ст.ст. 2,4,5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29.11.2010 № 326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обязательном медицинском страховании в Российской Федерации»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23.02.2013 № 15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ст.ст. 10,11,12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10.12.1995 № 196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noBreakHyphen/>
              <w:t>ФЗ «О безопасности дорожного движения»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23, ст. 23.1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17.07.1999 № 178-ФЗ «О государственной социальной помощи»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 2 пункта 9 ст. 4.1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24.07.1998 № 125-ФЗ «Об 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2" w:name="_Toc475437396"/>
      <w:r w:rsidRPr="00CF61CC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"/>
    </w:p>
    <w:tbl>
      <w:tblPr>
        <w:tblStyle w:val="2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2693"/>
      </w:tblGrid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D178F5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CF61CC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19.12.2016 № 1403 «О Программе государственных гарантий бесплатного оказания гражданам медицинской помощи на 2017 год и на плановый период 2018 и 2019 годов»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Разделы II, III, IV, V, VI, VII, VIII, IX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13.02.2015 № 123 «Об утверждении Правил внеочередного оказания медицинской помощи отдельным категориям граждан в рамках программы </w:t>
            </w:r>
            <w:r w:rsidRPr="00CF61CC">
              <w:rPr>
                <w:rFonts w:cs="Times New Roman"/>
                <w:sz w:val="22"/>
              </w:rPr>
              <w:lastRenderedPageBreak/>
              <w:t>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2-8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04.10.2012 № 1006 «Об утверждении Правил предоставления медицинскими организациями платных медицинских услуг»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Разделы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>-</w:t>
            </w:r>
            <w:r w:rsidRPr="00CF61CC">
              <w:rPr>
                <w:rFonts w:cs="Times New Roman"/>
                <w:sz w:val="22"/>
                <w:lang w:val="en-US"/>
              </w:rPr>
              <w:t>V</w:t>
            </w:r>
            <w:r w:rsidRPr="00CF61CC">
              <w:rPr>
                <w:rFonts w:cs="Times New Roman"/>
                <w:sz w:val="22"/>
              </w:rPr>
              <w:t xml:space="preserve">,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 (пункт 32)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07.02.1995 № 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3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28.12.2012 № 1466 «Об утверждении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3-16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04.07.2013 № 565 «Об утверждении Положения о военно-врачебной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28.07.2008 № 574 «Об утверждении Положения о независимой военно-врачебной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25.12.2001 № 892 «О реализации Федерального закона «О предупреждении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распространения туберкулеза в Российской Федерации»»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15.12.2000 № 967 «Об утверждении Положения </w:t>
            </w:r>
            <w:r w:rsidRPr="00CF61CC">
              <w:rPr>
                <w:rFonts w:cs="Times New Roman"/>
                <w:sz w:val="22"/>
              </w:rPr>
              <w:lastRenderedPageBreak/>
              <w:t>о расследовании и учете профессиональных заболеваний»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20.02.2006 № 95 «О порядке и условиях признания лица инвалидом»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26.06.2008 № 475 «Об 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29.12.2014 № 1604 «О перечнях медицинских противопоказаний, медицинских показаний и медицинских ограничений к управлению транспортным средством»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Совета Министров -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 (вместе с «Перечнем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23.09.2002 № 695 «О прохождении обязательного психиатрического 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</w:t>
            </w:r>
            <w:r w:rsidRPr="00CF61CC">
              <w:rPr>
                <w:rFonts w:cs="Times New Roman"/>
                <w:sz w:val="22"/>
              </w:rPr>
              <w:lastRenderedPageBreak/>
              <w:t>факторов), а также работающими в условиях повышенной опасности»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04.09.1995 № 877 «Об 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13.10.1995 № 1017 «Об утверждении Правил проведения обязательного медицинского освидетельствования на выявление вируса иммунодефицита человека (ВИЧ-инфекции)»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28.02.1996 № 221 «Об 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28.03.2012 № 259 «Об 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06.02.2004 № 54 «О медицинском освидетельствовании осужденных, представляемых к освобождению от отбывания наказания в связи с болезнью»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и Минюста России от 09.08.2001 № 311/242 «Об освобождении от отбывания наказания осужденных к лишению свободы в связи с тяжелой болезнью»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14.01.2011 № 3 «О медицинском освидетельствовании подозреваемых или обвиняемых в совершении преступлений»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16.03.2011 № 208н «Об утверждении формы направления на медицинское освидетельствование подозреваемого или обвиняемого в совершении преступления, в отношении которого избрана мера пресечения в виде заключения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16.03.2011 № 209н «Об утверждении формы, Порядка ведения и хранения журнала регистрации медицинских освидетельствований подозреваемых или обвиняемых в совершении преступления, в отношении которых избрана мера пресечения в виде заключения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26.08.2013 № 733 «О 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11.01.2011 №1 «Об утверждении СП 3.1.5.2826-10 «Профилактика ВИЧ-инфекции»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 V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14.12.2007 № 86 «Об организации медицинского освидетельствования иностранных граждан и лиц без гражданства»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15.04.2014 № 294 «Об 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постановление Правительства Российской Федерации от 21.04.2016 № 332 «Об утверждении Правил </w:t>
            </w:r>
            <w:r w:rsidRPr="00CF61CC">
              <w:rPr>
                <w:rFonts w:cs="Times New Roman"/>
                <w:sz w:val="22"/>
              </w:rPr>
              <w:lastRenderedPageBreak/>
              <w:t>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Распоряжение Правительства Российской Федерации от 09.12.2013 № 2302-р «Программа развития перинатальных центров в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Правительства Российской Федерации от 27.12.2012 № 1438</w:t>
            </w:r>
            <w:r w:rsidRPr="00CF61CC">
              <w:rPr>
                <w:rFonts w:cs="Times New Roman"/>
                <w:bCs/>
                <w:sz w:val="22"/>
              </w:rPr>
              <w:t xml:space="preserve"> «О 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C»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i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постановление Правительства Российской Федерации от 08.02.2017 № 146 «Об утверждении Правил предоставления и распределения субсидий из федерального бюджета бюджетам субъектов Российской Федерации и </w:t>
            </w:r>
          </w:p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>г. Байканура на реализацию отдельных мероприятий государственной программы Российской Федерации «Развитие здравоохранения», а также об изменении и признании</w:t>
            </w:r>
          </w:p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>утратившими силу некоторых актов Правительства</w:t>
            </w:r>
          </w:p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>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Подпункты «а» - «д» пункта 2</w:t>
            </w: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14.02.2013 № 116 «О мерах по совершенствованию организации медицинской помощи детям-сиротам и детям, оставшимся без попечения родителей»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2</w:t>
            </w: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 xml:space="preserve">постановление Правительства Российской Федерации от 27.12.2011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lastRenderedPageBreak/>
              <w:t>№ 1164 «О финансовом обеспечении за счет бюджетных ассигнований федерального бюджета мероприятий, направленных на совершенствование медицинской помощи больным с онкологическими заболеваниями»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F61CC">
              <w:rPr>
                <w:rFonts w:ascii="Times New Roman" w:hAnsi="Times New Roman" w:cs="Times New Roman"/>
                <w:b w:val="0"/>
                <w:bCs/>
                <w:iCs/>
                <w:szCs w:val="22"/>
              </w:rPr>
              <w:t xml:space="preserve">постановление Правительства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>Российской Федерации</w:t>
            </w:r>
            <w:r w:rsidRPr="00CF61CC">
              <w:rPr>
                <w:rFonts w:ascii="Times New Roman" w:hAnsi="Times New Roman" w:cs="Times New Roman"/>
                <w:b w:val="0"/>
                <w:bCs/>
                <w:iCs/>
                <w:szCs w:val="22"/>
              </w:rPr>
              <w:t xml:space="preserve"> от 26.12.2011 № 1143 «О 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cs="Times New Roman"/>
              </w:rPr>
            </w:pP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>Постановление Правительства Российской Федерации от 27.12.2011 № 1166 «О 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D178F5">
            <w:pPr>
              <w:pStyle w:val="ConsPlusTitle"/>
              <w:rPr>
                <w:rFonts w:cs="Times New Roman"/>
              </w:rPr>
            </w:pPr>
            <w:r w:rsidRPr="00CF61CC">
              <w:rPr>
                <w:rFonts w:ascii="Times New Roman" w:hAnsi="Times New Roman" w:cs="Times New Roman"/>
                <w:b w:val="0"/>
                <w:szCs w:val="22"/>
              </w:rPr>
              <w:t xml:space="preserve">Распоряжение </w:t>
            </w:r>
            <w:r w:rsidRPr="00CF61CC">
              <w:rPr>
                <w:rFonts w:ascii="Times New Roman" w:hAnsi="Times New Roman" w:cs="Times New Roman"/>
                <w:b w:val="0"/>
                <w:iCs/>
                <w:szCs w:val="22"/>
              </w:rPr>
              <w:t xml:space="preserve">Правительства Российской Федерации от </w:t>
            </w:r>
            <w:r w:rsidRPr="00CF61CC">
              <w:rPr>
                <w:rFonts w:ascii="Times New Roman" w:hAnsi="Times New Roman" w:cs="Times New Roman"/>
                <w:b w:val="0"/>
                <w:szCs w:val="22"/>
              </w:rPr>
              <w:t>28.12.2012 № 2599-р «План мероприятий («дорожная карта») «Изменения в отраслях социальной сферы, направленные на повышение эффективности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D178F5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 Президента Российской Федерации от 07.05.2012 № 598 «О совершенствовании государственной политики в сфере здравоохранения»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</w:t>
            </w:r>
            <w:r w:rsidRPr="00CF61CC">
              <w:rPr>
                <w:rFonts w:cs="Times New Roman"/>
                <w:sz w:val="22"/>
              </w:rPr>
              <w:t xml:space="preserve">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8F379F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3" w:name="_Toc475437397"/>
      <w:r w:rsidRPr="00CF61CC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"/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3118"/>
        <w:gridCol w:w="2552"/>
      </w:tblGrid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829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Сведения об утверждении</w:t>
            </w:r>
          </w:p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документа (обозначение)</w:t>
            </w:r>
          </w:p>
        </w:tc>
        <w:tc>
          <w:tcPr>
            <w:tcW w:w="3118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</w:tcPr>
          <w:p w:rsidR="00BC7844" w:rsidRPr="00CF61CC" w:rsidRDefault="00BC7844" w:rsidP="00D178F5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06.12.2012 № 1011н «Об утверждении Порядка проведения профилактического медицинского осмотра»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06.10.2014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12.04.2011 № 302н «Об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21.03.2000 № 101 «О Порядке проведения предварительных и периодических медицинских осмотров работников, занятых на работах по уничтожению химического оружия»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29.01.2016 № 39н «Об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09.02.2007 № 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Минтранса России от 16.07.2010 № 154 «Об утверждении Порядка проведения обязательных предрейсовых или предсменных медицинских осмотров на железнодорожном транспорте общего пользования»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27.04.2012 № 417н «Об утверждении Перечня профессиональных заболеваний»;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05.05.2012 № 502н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создания и деятельности врачебной комиссии медицинской организации»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12.08.2003 № 401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отраслевой учетной и отчетной медицинской документации по судебно-психиатрической экспертизе»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от 12.01.2017 № 3н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судебно-психиатрической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от 23.08.2016 № 625н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экспертизы временной нетрудоспособности»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24.04.2008 № 194н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Медицинских критериев определения степени тяжести вреда, причиненного здоровью человека»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12.05.2010 № 346н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организации и производства судебно-медицинской экспертизы в государственных судебно-экспертных учреждениях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29.06.2011 № 624н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выдачи листков нетрудоспособности»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24.11.2010 № 1031н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</w:t>
            </w: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 учреждениями медико-социальной экспертизы, и порядке их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13.04. 2015 № 288н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 акта медико-социальной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21.12.2012 № 1346н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Порядке прохождения несовершеннолетними медицинских осмотров, в том числе при поступлении в образовательные учреждение и в период обучения в них»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14.07.2003 № 308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медицинском освидетельствовании на состояние опьянения»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27.01.2006 № 40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28.09.2010 № 831н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единого образца справки о допуске к управлению транспортными средствами»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15.12.2014 № 835н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проведения предсменных, предрейсовых и послесменных, послерейсовых медицинских осмотров»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29.06.2015 № 384н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</w:t>
            </w:r>
            <w:r w:rsidRPr="00CF61CC">
              <w:rPr>
                <w:rFonts w:cs="Times New Roman"/>
                <w:sz w:val="22"/>
              </w:rPr>
              <w:lastRenderedPageBreak/>
              <w:t>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18.06.2014 № 290н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 оставшихся без попечения родителей, а также формы заключения о результатах медицинского заключения таких граждан»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Минздравмедпрома России и Минобразования России от 25.12.1995 № 369/641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 медицинском освидетельствовании детей, передаваемых на воспитание в семью»;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05.05.2012 № 480н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формы, порядка ведения и хранения журнала регистрации медицинских освидетельствований несовершеннолетних на наличие или отсутствие у них заболеваний, препятствующих их содержанию и обучению в специальном учебно-воспитательном учреждении закрытого типа органа управления образованием»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05.05.2012 № 482н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перечня мероприятий, проводимых при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15.06.2015 N 344н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 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30.06.2016 № 441н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порядке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медицинского освидетельствования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 наличие медицинских противопоказаний к владению оружием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и химико-токсикологических исследований наличия в организме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человека наркотических средств, психотропных веществ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и их метаболитов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30.12.2016 № 1028н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медицинского освидетельствования лиц, подвергнутых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административному аресту»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Министра обороны Российской Федерации и Минздрава России от 18.01.2017 № 30/9н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определении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формы медицинского заключения о состоянии здоровья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гражданина, проходящего альтернативную гражданскую службу, и правил его заполнения»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21.05.2002 № 154 «О введении формы учета клинико-экспертной работы в лечебно-профилактических учреждениях»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России, Минюста России и ФСС от 14.07.2003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 316/185/180 «Об утверждении Порядка проведения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Министра обороны Российской Федерации №240, Министерства здравоохранения Российской Федерации №168 от 23.05.2001 «Об организации медицинского обеспечения </w:t>
            </w:r>
            <w:r w:rsidRPr="00CF61CC">
              <w:rPr>
                <w:rFonts w:cs="Times New Roman"/>
                <w:sz w:val="22"/>
              </w:rPr>
              <w:lastRenderedPageBreak/>
              <w:t>подготовки граждан Российской Федерации к военной службе»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20.10.2014 № 770 «О мерах по реализации в Вооруженных Силах Российской Федерации правовых актов по вопросам проведения военно-врачебной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02.10.2007 № 400 «О мерах по реализации постановления Правительства Российской Федерации от 11.11.2006 № 663»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Федеральной таможенной службы России от 30.12.2013 № 2460 «Об утверждении Требований к состоянию здоровья граждан, поступающих на службу в таможенные органы по контракту, сотрудников таможенных органов и граждан, прошедших службу в таможенных органах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ФСБ России от 29.01.2015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 39 «Об утверждении Требований к состоянию здоровья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к видам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прохождение военной службы которых связано с особыми условиями, и членов их семей, граждан и военнослужащих, поступающих в образовательные организации ФСБ России, и перечней дополнительных обязательных диагностических исследований»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Минтранса России от 22.04.2002 № 50 «Об утверждении Федеральных авиационных правил «Медицинское освидетельствование летного, диспетчерского состава, </w:t>
            </w:r>
            <w:r w:rsidRPr="00CF6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бортпроводников, курсантов и кандидатов, поступающих в учебные заведения гражданской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27.04.2009 № 265 «Об утверждении Федеральных авиационных правил медицинского обеспечения полетов государственной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Минобороны России от 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24.09. 2004 № 275 «Об утверждении Федеральных авиационных правил производства полетов государственной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27.03.2012 № 81 «Об утверждении Требований к здравпункту аэровокзала гражданской авиации»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Минтранса России от 31.07.2009 № 128 «Об утверждении Федеральных авиационных правил «Подготовка и выполнение полетов в гражданской авиации в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Минобороны России от 09.10.1999 № 455 «Об утверждении Положения о медицинском освидетельствовании летного состава авиации Вооруженных сил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13.04.2015 № 228н «Об утверждении формы акта медико-социальной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труда и социальной защиты Российской Федерации от 13.04.2015 № 229н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формы протокола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медико-социальной экспертизы гражданина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федеральном государственном учреждении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медико-социальной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17.12.2015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экспертизы»;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Минтруда России от 29.11.2015 № 1171н «Об утверждении формы протокола проведения медико-социальной </w:t>
            </w:r>
            <w:r w:rsidRPr="00CF61CC">
              <w:rPr>
                <w:rFonts w:cs="Times New Roman"/>
                <w:sz w:val="22"/>
              </w:rPr>
              <w:lastRenderedPageBreak/>
              <w:t>экспертизы гражданина в федеральном государственном учреждении медико-социальной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28.05.2001 №176 «О совершенствовании системы расследования и учета профессиональных заболеваний в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14.05.2015 № 240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методических рекомендаций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 проведению независимой оценки качества оказания услуг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медицинскими организациями»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02.06.2015 № 290н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типовых отраслевых норм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времени на выполнение работ, связанных с посещением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одним пациентом врача-педиатра участкового, врача-терапевта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участкового, врача общей практики (семейного врача),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врача-невролога, врача-оториноларинголога,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врача-офтальмолога и врача-акушера-гинеколога»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2-7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21.12.2012 № 1342н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выбора гражданином медицинской организации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(за исключением случаев оказания скорой медицинской помощи)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за пределами территории субъекта Российской Федерации,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котором проживает гражданин, при оказании ему медицинской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помощи в рамках программы государственных гарантий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бесплатного оказания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2-14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29.12.2014 № 930н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организации оказания высокотехнологичной медицинской помощи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 применением специализированной информационной системы»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3-24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02.12.2014 № 796н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Положения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об организации оказания специализированной,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том числе высокотехнологичной,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2-22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17.09.2007 № 610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мерах по организации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оказания паллиативной помощи больным ВИЧ-инфекцией»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1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26.04.2012 № 406н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Порядка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выбора гражданином медицинской организации при оказании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ему медицинской помощи в рамках программы государственных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гарантий бесплатного оказания гражданам медицинской помощи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2-16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№ 640, Минюста России № 190 от 17.10.2005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Порядке организации медицинской помощи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лицам, отбывающим наказание в местах лишения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свободы и заключенным под стражу»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2-377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27.02.2016 N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12.05.2014 № 214н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требований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 знаку о запрете курения и к порядку его размещения»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5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Минздравсоцразвития России от 15.05.2012 № 543н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Положения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об организации оказания первичной медико-санитарной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помощи взрослому населению»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07.07.2015 № 422ан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критериев оценки качества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15.07.2016 № 520н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критериев оценки качества медицинской помощи»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05.11.2013 № 822н «Об 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«урология»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29.12.2012 № 1705н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организации медицинской реабилитации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6 – 19.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 г № 900н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«ревматология»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«ревматология»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918н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25.10.2012 № 440н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Порядок оказания медицинской помощи по профилю «детская кардиология»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928н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 г № 930н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«гематология»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02.11.2012 г № 575н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«клиническая фармакология»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 г № 898н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«торакальная 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«хирургия (трансплантация органов и (или) тканей человека)»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«Детская 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30.10.2012 № 555н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«пластическая 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Министерства здравоохранения и социального </w:t>
            </w:r>
            <w:r w:rsidRPr="00CF61CC">
              <w:rPr>
                <w:rFonts w:cs="Times New Roman"/>
                <w:sz w:val="22"/>
              </w:rPr>
              <w:lastRenderedPageBreak/>
              <w:t>развития Российской Федерации от 18.10.2012 № 381н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«косметология»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05.05.2012 № 521н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31.01.2012 № 69н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17.05.2012 № 566н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29.01.2016 № 38н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«гериатрия»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931н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«нейрохирургия»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14.12.2012 № 1047н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«неврология»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детям по профилю «анестезиология и реаниматология»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13.11.2012 № 911н 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«оториноларингология»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09.04.2015 № 178н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«сурдология-оториноларингология»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02.04.2010 № 206н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12.11.2012 № 906н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«гастроэнтерология»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«диетология»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30.12.2015 № 1034н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Порядок оказания медицинской помощи по профилю «психиатрия-наркология»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932н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больным туберкулезом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«пульмонология»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08.11.2012 № 689н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07.11.2012 № 606н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«аллергология и иммунология»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12.11.2012 № 901н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населению по профилю «травматология и ортопедия»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927н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15.11.2012 № 915н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взрослому населению по профилю «онкология»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31.10.2012 № 560н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«детская онкология»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14.04.2015 № 187н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паллиативной медицинской помощи взрослому населению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14.04.2015 № 193н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паллиативной медицинской помощи детям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15.11.2012 N 921н «Об утверждении Порядка оказания медицинской помощи по профилю «неонатология»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пп. 3-32 Порядка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01.11.2012 № 572н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медицинской помощи по профилю «акушерство и гинекология (за исключением использования вспомогательных репродуктивных технологий)»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30.08.2012 № 107н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20.06.2013 № 388н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11.11.2013 № 835н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в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г. Сочи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b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05.05.2016 № 279н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Порядок организации санаторно-курортного лечения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 – 6, 10, 11, 12, 14, 16, 17, 19 – 24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01.03.2016 № 134н «О Порядке </w:t>
            </w:r>
            <w:r w:rsidRPr="00CF61CC">
              <w:rPr>
                <w:rFonts w:cs="Times New Roman"/>
                <w:sz w:val="22"/>
              </w:rPr>
              <w:lastRenderedPageBreak/>
              <w:t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CF61CC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13.11.2012 N 911н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 утверждении порядка оказания медицинской помощи при острых и хронических профессиональных заболеваниях»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приказ Минздравсоцразвития России от 16.04.2012 № 363 «Об утверждении Порядка оказания медицинской помощи несовершеннолетним в период оздоровления и организованного отдыха»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15.11.2012 N 917н «Об утверждении Порядка оказания медицинской помощи больным с врожденными и (или) наследственными заболеваниями»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20.12.2012 № 1183н «Об утверждении номенклатуры должностей медицинских работников и фармацевтических работников»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16.04.2008 № 176н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со средним медицинским и фармацевтическим образованием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сфере здравоохранения Российской Федерации»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здравоохранения Российской Федерации от 08.10.2015 № 707н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10.02.2016 № 83н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от 21.12.2012 № 1344н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Порядка проведения диспансерного наблюдения»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от 06.03.2015 № 87н 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унифицированной форме медицинской документации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и форме статистической отчетности, используемых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 проведении диспансеризации определенных групп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взрослого населения и профилактических медицинских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осмотров, порядках по их заполнению»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от 15.12.2014 № 834н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унифицированных форм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медицинской документации, используемых в медицинских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организациях, оказывающих медицинскую помощь в амбулаторных</w:t>
            </w:r>
          </w:p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условиях, и порядков по их заполнению»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21.12.2012 № 1340н </w:t>
            </w:r>
          </w:p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 утверждении порядка организации и проведения ведомственного контроля качества и безопасности медицинской деятельности».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</w:t>
            </w:r>
            <w:r w:rsidRPr="00CF61CC">
              <w:rPr>
                <w:rFonts w:cs="Times New Roman"/>
                <w:bCs/>
                <w:sz w:val="22"/>
              </w:rPr>
              <w:t xml:space="preserve">от 15.02.2013 № 72н </w:t>
            </w:r>
          </w:p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bCs/>
                <w:sz w:val="22"/>
              </w:rPr>
              <w:t>«О проведении диспансеризации пребывающих в стационарных учреждениях детей-сирот и детей, находящихся в трудной жизненной ситуации»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</w:t>
            </w:r>
            <w:r w:rsidRPr="00CF61CC">
              <w:rPr>
                <w:rFonts w:cs="Times New Roman"/>
                <w:bCs/>
                <w:sz w:val="22"/>
              </w:rPr>
              <w:t xml:space="preserve">от 11.04.2013 № 216н «Об утверждении </w:t>
            </w:r>
            <w:r w:rsidRPr="00CF61CC">
              <w:rPr>
                <w:rFonts w:cs="Times New Roman"/>
                <w:bCs/>
                <w:sz w:val="22"/>
              </w:rPr>
              <w:lastRenderedPageBreak/>
              <w:t>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03.02.2015 № 36ан «Об утверждении порядка проведения диспансеризации определенных групп взрослого населения»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08.06.2016 № 355н «Об 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донорских органов и тканей человека, доноров органов и тканей, пациентов (реципиентов) и порядка их заполнения»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 2-8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30.09.2015 N 683н «Об 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пп. 2-25 Порядка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29.12.2004 № 328 «Об утверждении Порядка предоставления набора социальных услуг отдельным категориям граждан»,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пп.1 п.1, п.1.2 глава </w:t>
            </w:r>
            <w:r w:rsidRPr="00CF61CC">
              <w:rPr>
                <w:rFonts w:cs="Times New Roman"/>
                <w:sz w:val="22"/>
                <w:lang w:val="en-US"/>
              </w:rPr>
              <w:t>I</w:t>
            </w:r>
            <w:r w:rsidRPr="00CF61CC">
              <w:rPr>
                <w:rFonts w:cs="Times New Roman"/>
                <w:sz w:val="22"/>
              </w:rPr>
              <w:t xml:space="preserve">, п.2.1, п.2.3, п.2.4, п.2.5, п.2.7, п.2.8 глава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 xml:space="preserve">, п.6.3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, п.6.8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</w:p>
        </w:tc>
      </w:tr>
      <w:tr w:rsidR="00BC7844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Минздравсоцразвития России от 22.11.2004 № 255 «О Порядке оказания первичной медико-санитарной помощи гражданам, имеющим право на получение набора социальных услуг»,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п.2, п.3, п.4, п.5, п.8, п.9, п.10, п.11 приложение 1</w:t>
            </w:r>
          </w:p>
        </w:tc>
      </w:tr>
      <w:tr w:rsidR="00CF61CC" w:rsidRPr="00CF61CC" w:rsidTr="00D178F5">
        <w:trPr>
          <w:trHeight w:val="340"/>
        </w:trPr>
        <w:tc>
          <w:tcPr>
            <w:tcW w:w="566" w:type="dxa"/>
          </w:tcPr>
          <w:p w:rsidR="00BC7844" w:rsidRPr="00CF61CC" w:rsidRDefault="00BC7844" w:rsidP="00D1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20.12.2012 № 1175н «Об 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D178F5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п.2 раздел 1 приложение 1,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п.3 раздел 1 приложение 1,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п.4 раздел 1 приложение 1,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п.5 раздел 1 приложение 1,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п.7 раздел 1 приложение 1, </w:t>
            </w:r>
          </w:p>
          <w:p w:rsidR="00BC7844" w:rsidRPr="00CF61CC" w:rsidRDefault="00BC7844" w:rsidP="00D178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п.17 раздел 1 приложение 1, пп.1 и пп.2 п.31 раздел 3 приложение 1,</w:t>
            </w:r>
          </w:p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п.34 раздел 4 приложение 1, п.35 раздел 4 приложение 1, п.36 раздел 4 приложение 1, п.37 раздел 4 приложение 1, п.38 раздел 4 приложение 1, раздел 1 приложение 3, п.21 раздел 2 приложение 3, п.23 раздел 2 приложение 3, раздел 3 приложение 3 </w:t>
            </w:r>
          </w:p>
        </w:tc>
      </w:tr>
    </w:tbl>
    <w:p w:rsidR="00B9540A" w:rsidRPr="00CF61CC" w:rsidRDefault="00B9540A" w:rsidP="00B9540A">
      <w:pPr>
        <w:jc w:val="center"/>
        <w:rPr>
          <w:rFonts w:cs="Times New Roman"/>
          <w:sz w:val="22"/>
        </w:rPr>
      </w:pPr>
    </w:p>
    <w:p w:rsidR="00F614F5" w:rsidRPr="005966F6" w:rsidRDefault="009D01EE" w:rsidP="001F7693">
      <w:pPr>
        <w:pStyle w:val="1"/>
        <w:rPr>
          <w:rFonts w:cs="Times New Roman"/>
          <w:strike/>
          <w:color w:val="auto"/>
        </w:rPr>
      </w:pPr>
      <w:bookmarkStart w:id="4" w:name="_Toc475437399"/>
      <w:r w:rsidRPr="005966F6">
        <w:rPr>
          <w:rFonts w:eastAsia="Times New Roman" w:cs="Times New Roman"/>
          <w:color w:val="auto"/>
          <w:lang w:eastAsia="ru-RU"/>
        </w:rPr>
        <w:t xml:space="preserve">2. </w:t>
      </w:r>
      <w:r w:rsidR="00F614F5" w:rsidRPr="005966F6">
        <w:rPr>
          <w:rFonts w:eastAsia="Times New Roman" w:cs="Times New Roman"/>
          <w:color w:val="auto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</w:t>
      </w:r>
      <w:r w:rsidR="00F57307" w:rsidRPr="005966F6">
        <w:rPr>
          <w:rFonts w:cs="Times New Roman"/>
          <w:color w:val="auto"/>
        </w:rPr>
        <w:t>федеральному государственному надзору в сфере обращения лекарственных средств</w:t>
      </w:r>
      <w:bookmarkEnd w:id="4"/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5" w:name="_Toc475437400"/>
      <w:r w:rsidRPr="005966F6">
        <w:rPr>
          <w:rFonts w:cs="Times New Roman"/>
        </w:rPr>
        <w:t>Федеральные законы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29" w:right="33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F37CE3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2A7C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8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B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9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гл. 4; ст.10, ст. 11, ст. 38, ст. 40, ст.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41, ст.43, ст. 44, гл.8 ст.45 (пп. 1, 3 – 8), ст.46 (пп. 1 – 8, 10, 12),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гл.9 ст.47 (пп. 1, 2,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 – 7); ст. 49 (п.1);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64, 65, ст. 67.1, 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68, 69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глава 13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2A7C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9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20,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, 74, 75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85, 86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3E2738">
        <w:tc>
          <w:tcPr>
            <w:tcW w:w="562" w:type="dxa"/>
          </w:tcPr>
          <w:p w:rsidR="002E023A" w:rsidRPr="005966F6" w:rsidRDefault="002E023A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2E02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техническом регулировании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ст. 23-25, 28 (п. 2), 36-38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15 (пункт 1), 16, 17 (пункты 1, 2, 5, 6, 7), 18, 19, 20, 21, 24, 25 (пункт 1), 30 (пункты 2, 3, 7, 8, 11)</w:t>
            </w:r>
          </w:p>
        </w:tc>
      </w:tr>
      <w:tr w:rsidR="005719C4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10538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</w:p>
          <w:p w:rsidR="005719C4" w:rsidRPr="005966F6" w:rsidRDefault="000E0E56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510538"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6" w:name="_Toc47543740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 w:right="-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B71C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F40AA2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F40AA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E" w:rsidRPr="005966F6" w:rsidRDefault="00105B0E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B71C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остановление Правительства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1043</w:t>
            </w:r>
          </w:p>
          <w:p w:rsidR="00105B0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105B0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федеральном государственном надзоре в сфере обращения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412D3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A003C" w:rsidRPr="005966F6">
              <w:rPr>
                <w:rFonts w:ascii="Times New Roman" w:hAnsi="Times New Roman" w:cs="Times New Roman"/>
                <w:sz w:val="22"/>
                <w:szCs w:val="22"/>
              </w:rPr>
              <w:t>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F010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наркотических средств, психотропных веществ и их прекурсоров,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порядке перевозки наркотических средств, психотропных веществ и их прекурсоров на территории 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а также оформления необходимых для этого документов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обращение лекарственных препаратов для медицинского применения на </w:t>
            </w:r>
            <w:r w:rsidRPr="005966F6">
              <w:rPr>
                <w:rFonts w:cs="Times New Roman"/>
                <w:sz w:val="22"/>
              </w:rPr>
              <w:lastRenderedPageBreak/>
              <w:t>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п.п. 1 – 11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04.11.2006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представления юридическими лицами отчетов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 деятельности, связанной с оборотом наркотических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средств и психотропных веществ;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ведения и хранения специальных журналов регистрации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операций, связанных с оборотом наркотических средств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 психотропных веществ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порядке распределения, отпуска и реализации наркотических средств и психотропных веществ, а также отпуска и реализации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1B2B6F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порядке хранения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4D4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</w:t>
            </w:r>
            <w:r w:rsidR="006D33F4" w:rsidRPr="005966F6">
              <w:rPr>
                <w:rFonts w:cs="Times New Roman"/>
                <w:sz w:val="22"/>
              </w:rPr>
              <w:t xml:space="preserve"> от 03.09.2010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674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Правил уничтожения недоброкачественных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лекарственных средств, фальсифицированных лекарственных средств и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контрафактных лекарственных средств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пп. 2, 4, 7 – 13 Правил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Постановление Правительства Российской Федерации от 19.01.1998 № 55 «Об утверждении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Субъекты обращения лекарственных средств </w:t>
            </w: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п. 4,12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Постановление Правительства Российской Федерации от 01.12.2009 № 982 «Об 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  <w:p w:rsidR="008119FB" w:rsidRPr="008119FB" w:rsidRDefault="008119FB" w:rsidP="008119FB">
            <w:pPr>
              <w:rPr>
                <w:sz w:val="22"/>
              </w:rPr>
            </w:pP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В части групп лекарственных препаратов по тексту документа</w:t>
            </w: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7" w:name="_Toc47543740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7"/>
    </w:p>
    <w:tbl>
      <w:tblPr>
        <w:tblStyle w:val="a3"/>
        <w:tblW w:w="10195" w:type="dxa"/>
        <w:tblInd w:w="-5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966F6" w:rsidRDefault="0051182D" w:rsidP="0051182D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="00DB1E89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A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9C64D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(п. 22),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(пп. 24-70)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034C3A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034C3A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7E5B64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17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7E5B64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E5B6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7E5B6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8" w:rsidRPr="005966F6" w:rsidRDefault="00DE40F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DE40F8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DE40F8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DE40F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01.08.2012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3 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751н</w:t>
            </w:r>
          </w:p>
          <w:p w:rsidR="00AC5E7E" w:rsidRPr="005966F6" w:rsidRDefault="000E0E56" w:rsidP="006D33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5D5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  <w:r w:rsidR="00F9625E"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tooltip="Приказ Минздрава России от 17.06.2013 N 378н &quot;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tooltip="Приказ Минздрава России от 24.07.2015 N 484н &quot;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" w:history="1">
              <w:r w:rsidR="00AC5E7E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484н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AC5E7E" w:rsidRPr="005966F6">
              <w:rPr>
                <w:rFonts w:ascii="Times New Roman" w:hAnsi="Times New Roman" w:cs="Times New Roman"/>
                <w:sz w:val="22"/>
                <w:szCs w:val="22"/>
              </w:rPr>
              <w:t>исследовательских, образовательных организациях и организациях оптовой торговли лекарственными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D" w:rsidRPr="005966F6" w:rsidRDefault="006C374D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6C374D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Инструкции по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санитарному режиму аптечных организаций (аптек)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Инструкции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7" w:rsidRPr="005966F6" w:rsidRDefault="002B0357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DB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финансов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2B0357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571ADB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2B0357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C22ED8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Минздравсоцразвития России от 26.08.2010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757н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(Зарегистрирован Минюстом России 31.08.2010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8324)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пп. 3-5 Порядка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01.04.2016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200н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надлежащей клинической практики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(разработчики лекарственных средств и лекарственных препаратов, образовательные </w:t>
            </w:r>
            <w:r w:rsidRPr="005966F6">
              <w:rPr>
                <w:rFonts w:cs="Times New Roman"/>
                <w:sz w:val="22"/>
              </w:rPr>
              <w:lastRenderedPageBreak/>
              <w:t>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01.04.2016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надлежащей лабораторной практики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доклинических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966F6" w:rsidRDefault="00E529A0" w:rsidP="00E529A0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Минпромторга России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от 14.06.2013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916</w:t>
            </w:r>
          </w:p>
          <w:p w:rsidR="00E529A0" w:rsidRPr="005966F6" w:rsidRDefault="000E0E56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E529A0" w:rsidRPr="005966F6">
              <w:rPr>
                <w:rFonts w:cs="Times New Roman"/>
                <w:sz w:val="22"/>
              </w:rPr>
              <w:t>утверждении Правил организации производства и контроля качества лекарственных средств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Гл. 1 (пп. 3, 6, 8 - 14,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16 - 23),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Гл.2 (пп. 24 – 33, 35 – 39),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Гл.3 (пп. 48, 49, 51, 52, 54, 55, 57 – 72),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Гл.4 (пп. 99-101, 103, 109-111,113, 115, 118-120, 123, 125, 128-134),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Гл.5 (пп.138, 140-142, 144, 145, 148, 154, 155, 161, 164-166, 176-181, 183, 184, 193, 195, 197),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Гл.6 (пп. 203, 205, 206, 208, 211 – 216, 218, 219, 221, 223),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Гл.8 (пп. 256 – 259, 261, 262, 264-267, 269-272)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E" w:rsidRPr="005966F6" w:rsidRDefault="00F9625E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 России</w:t>
            </w:r>
          </w:p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от 21.10.1997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308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Инструкции по изготовлению в аптеках жидких лекарственных форм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Инструкция</w:t>
            </w: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8119FB" w:rsidRDefault="008119FB" w:rsidP="008119FB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 xml:space="preserve">Приказ Минздрава России от 26.12.2016 г. № 998н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</w:t>
            </w:r>
            <w:r w:rsidRPr="008119FB">
              <w:rPr>
                <w:rFonts w:cs="Times New Roman"/>
                <w:sz w:val="22"/>
              </w:rPr>
              <w:lastRenderedPageBreak/>
              <w:t>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лекарственных средств»</w:t>
            </w:r>
          </w:p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Приказ Минздрава России от 26.12.2016 г. № 999н «Об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применения, находящихся в гражданском обороте, установленным требованиям к их качеству»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</w:tbl>
    <w:p w:rsidR="00474666" w:rsidRPr="005966F6" w:rsidRDefault="00474666" w:rsidP="00314A80">
      <w:pPr>
        <w:jc w:val="center"/>
        <w:rPr>
          <w:rFonts w:cs="Times New Roman"/>
        </w:rPr>
      </w:pPr>
    </w:p>
    <w:p w:rsidR="009D01EE" w:rsidRPr="005966F6" w:rsidRDefault="00A60C54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8" w:name="_Toc47543740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8"/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834"/>
      </w:tblGrid>
      <w:tr w:rsidR="005966F6" w:rsidRPr="005966F6" w:rsidTr="00F119E9">
        <w:tc>
          <w:tcPr>
            <w:tcW w:w="567" w:type="dxa"/>
          </w:tcPr>
          <w:p w:rsidR="00A60C54" w:rsidRPr="005966F6" w:rsidRDefault="00F6628A" w:rsidP="003E2738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119E9">
        <w:tc>
          <w:tcPr>
            <w:tcW w:w="567" w:type="dxa"/>
            <w:tcBorders>
              <w:bottom w:val="single" w:sz="4" w:space="0" w:color="auto"/>
            </w:tcBorders>
          </w:tcPr>
          <w:p w:rsidR="00A60C54" w:rsidRPr="005966F6" w:rsidRDefault="00A60C54" w:rsidP="00E65746">
            <w:pPr>
              <w:pStyle w:val="a4"/>
              <w:numPr>
                <w:ilvl w:val="0"/>
                <w:numId w:val="6"/>
              </w:num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D01EE" w:rsidRPr="005966F6" w:rsidRDefault="00A60C54" w:rsidP="001F7693">
      <w:pPr>
        <w:pStyle w:val="1"/>
        <w:rPr>
          <w:rFonts w:cs="Times New Roman"/>
          <w:color w:val="auto"/>
        </w:rPr>
      </w:pPr>
      <w:bookmarkStart w:id="9" w:name="_Toc475437404"/>
      <w:r w:rsidRPr="005966F6">
        <w:rPr>
          <w:rFonts w:cs="Times New Roman"/>
          <w:color w:val="auto"/>
        </w:rPr>
        <w:lastRenderedPageBreak/>
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</w:r>
      <w:bookmarkEnd w:id="9"/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0" w:name="_Toc475437405"/>
      <w:r w:rsidRPr="005966F6">
        <w:rPr>
          <w:rFonts w:cs="Times New Roman"/>
        </w:rPr>
        <w:t>Федеральные законы</w:t>
      </w:r>
      <w:bookmarkEnd w:id="1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 xml:space="preserve">Федеральный закон от 21.11.2011 </w:t>
            </w:r>
            <w:r w:rsidR="00F6628A" w:rsidRPr="005966F6">
              <w:rPr>
                <w:bCs/>
                <w:sz w:val="22"/>
              </w:rPr>
              <w:t>№ </w:t>
            </w:r>
            <w:r w:rsidRPr="005966F6">
              <w:rPr>
                <w:bCs/>
                <w:sz w:val="22"/>
              </w:rPr>
              <w:t xml:space="preserve">323 ФЗ </w:t>
            </w:r>
            <w:r w:rsidR="000E0E56" w:rsidRPr="005966F6">
              <w:rPr>
                <w:bCs/>
                <w:sz w:val="22"/>
              </w:rPr>
              <w:t>«Об </w:t>
            </w:r>
            <w:r w:rsidRPr="005966F6">
              <w:rPr>
                <w:bCs/>
                <w:sz w:val="22"/>
              </w:rPr>
              <w:t>охране здоровья граждан в Российской Федерации</w:t>
            </w:r>
            <w:r w:rsidR="004104A4" w:rsidRPr="005966F6">
              <w:rPr>
                <w:bCs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>п. 1-5, 8, 10-18 статьи 38; п. 1-7 статьи 36.1; п. 1-4 статьи 95; п. 1-8 статьи 96.</w:t>
            </w:r>
          </w:p>
        </w:tc>
      </w:tr>
      <w:tr w:rsidR="00E305D1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 xml:space="preserve">Федеральный закон от 27.12.2002 </w:t>
            </w:r>
            <w:r w:rsidR="00F6628A" w:rsidRPr="005966F6">
              <w:rPr>
                <w:bCs/>
                <w:sz w:val="22"/>
              </w:rPr>
              <w:t>№ </w:t>
            </w:r>
            <w:r w:rsidRPr="005966F6">
              <w:rPr>
                <w:bCs/>
                <w:sz w:val="22"/>
              </w:rPr>
              <w:t>184</w:t>
            </w:r>
            <w:r w:rsidR="004104A4" w:rsidRPr="005966F6">
              <w:rPr>
                <w:bCs/>
                <w:sz w:val="22"/>
              </w:rPr>
              <w:noBreakHyphen/>
              <w:t>ФЗ</w:t>
            </w:r>
            <w:r w:rsidRPr="005966F6">
              <w:rPr>
                <w:bCs/>
                <w:sz w:val="22"/>
              </w:rPr>
              <w:t xml:space="preserve"> </w:t>
            </w:r>
            <w:r w:rsidR="000E0E56" w:rsidRPr="005966F6">
              <w:rPr>
                <w:bCs/>
                <w:sz w:val="22"/>
              </w:rPr>
              <w:t>«О </w:t>
            </w:r>
            <w:r w:rsidRPr="005966F6">
              <w:rPr>
                <w:bCs/>
                <w:sz w:val="22"/>
              </w:rPr>
              <w:t>техническом регулировании</w:t>
            </w:r>
            <w:r w:rsidR="004104A4" w:rsidRPr="005966F6">
              <w:rPr>
                <w:bCs/>
                <w:sz w:val="22"/>
              </w:rPr>
              <w:t>»</w:t>
            </w:r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 статьи 36;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1-2 статьи 37;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 статьи 38; 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41;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42;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1-4, пп. 6.1-6.4 пункта 6, п.7-8, п. 10, п. 12 статьи 46.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1" w:name="_Toc47543740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1"/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820"/>
        <w:gridCol w:w="3053"/>
        <w:gridCol w:w="2760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053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7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27.12.2012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1416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sz w:val="22"/>
              </w:rPr>
              <w:t>утверждении правил государственной регистрации медицинских изделий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п. 5, п. 6, п. 26, п. 27, п. 29, п. 37-39, п. 55 Правил государственной регистрации медицинских изделий.</w:t>
            </w:r>
            <w:r w:rsidR="007150B8" w:rsidRPr="005966F6">
              <w:rPr>
                <w:sz w:val="22"/>
              </w:rPr>
              <w:t xml:space="preserve">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6D33F4">
            <w:pPr>
              <w:rPr>
                <w:sz w:val="22"/>
              </w:rPr>
            </w:pPr>
            <w:r w:rsidRPr="005966F6">
              <w:rPr>
                <w:sz w:val="22"/>
              </w:rPr>
              <w:t>Постановление Правительства Российской Федерации</w:t>
            </w:r>
            <w:r w:rsidR="006D33F4" w:rsidRPr="005966F6">
              <w:rPr>
                <w:sz w:val="22"/>
              </w:rPr>
              <w:t xml:space="preserve"> </w:t>
            </w:r>
            <w:r w:rsidRPr="005966F6">
              <w:rPr>
                <w:sz w:val="22"/>
              </w:rPr>
              <w:t xml:space="preserve">от 15.08.1997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1037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мерах по обеспечению наличия на ввозимых на территорию Российской Федерации непродовольственных товарах информации на русском языке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25.09.2012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970 Положение о государственном </w:t>
            </w:r>
            <w:r w:rsidRPr="005966F6">
              <w:rPr>
                <w:sz w:val="22"/>
              </w:rPr>
              <w:lastRenderedPageBreak/>
              <w:t>контроле за обращением медицинских изделий</w:t>
            </w:r>
            <w:r w:rsidR="007150B8"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lastRenderedPageBreak/>
              <w:t>п. 1, п. 12, п. 13, п. 14, п. 17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12.12.2015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1360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отдельных вопросах противодействия обороту фальсифицированных, недоброкачественных и контрафактных медицинских изделий</w:t>
            </w:r>
            <w:r w:rsidR="004104A4" w:rsidRPr="005966F6">
              <w:rPr>
                <w:sz w:val="22"/>
              </w:rPr>
              <w:t>»</w:t>
            </w:r>
            <w:r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4, п. 6-10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19.01.1998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55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sz w:val="22"/>
              </w:rPr>
              <w:t>утверждении Правил 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4-7, п. 10-12, п. 15, п. 72 Правил 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01.12.2009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982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В части групп медицинских изделий по тексту документа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Постановление Правительства Российской Федерации от 16.07.2009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 xml:space="preserve">584 </w:t>
            </w:r>
            <w:r w:rsidR="000E0E56" w:rsidRPr="005966F6">
              <w:rPr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уведомительном порядке начала осуществления отдельных видов предпринимательской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пп5.8. пункта 5, п. 6, п. 7, п. 10, п.11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2" w:name="_Toc47543740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23.08.2010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проведения испытаний в целях утверждения типа средств измерений, а также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21.02.2014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перечня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6D33F4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  <w:r w:rsidR="006D33F4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России</w:t>
            </w:r>
            <w:r w:rsidR="006D33F4" w:rsidRPr="005966F6">
              <w:rPr>
                <w:rFonts w:cs="Times New Roman"/>
                <w:sz w:val="22"/>
              </w:rPr>
              <w:t xml:space="preserve"> от 05.04.2013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6D33F4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196н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8, п. 26, п. 36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14.09.2012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175н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осуществления мониторинга безопасности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1, п. 3, пп.4.1 пункта 4, п. 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20.06.2012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</w:t>
            </w:r>
            <w:r w:rsidRPr="005966F6">
              <w:rPr>
                <w:rFonts w:cs="Times New Roman"/>
                <w:sz w:val="22"/>
              </w:rPr>
              <w:lastRenderedPageBreak/>
              <w:t>обстоятельствах, создающих угрозу жизни и здоровью граждан и медицинских работников при применении и эксплуатации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  <w:r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1-5, п. 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09.01.2014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1-53,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16.05.2013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требований к 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1-2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 (Требования к медицинским организациям, проводящим клинические испытания медицинских изделий); п. 4-8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 (Порядок установления соответствия медицинских организаций требованиям, предъявляемым к медицинским организациям, проводящим клинические испытания медицинских изделий)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08.02.2013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совете по этике в сфере обращения медицинских изделий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17-23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15.06.2012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ввоза на территорию российской федерации медицинских изделий в целях государственной регистрации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2-4, п.7, п. 8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25.03.2016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184н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15-17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Минздрава России от 11.03.2016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155н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2, п. 16-17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3" w:name="_Toc47543740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F119E9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2511D" w:rsidRPr="005966F6" w:rsidTr="00F119E9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AF3617" w:rsidRPr="005966F6" w:rsidRDefault="00AF3617" w:rsidP="00AF3617">
      <w:pPr>
        <w:jc w:val="center"/>
        <w:rPr>
          <w:rFonts w:cs="Times New Roman"/>
        </w:rPr>
      </w:pPr>
    </w:p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14" w:name="_Toc475437409"/>
      <w:r w:rsidRPr="005966F6">
        <w:rPr>
          <w:rFonts w:cs="Times New Roman"/>
          <w:color w:val="auto"/>
        </w:rPr>
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4104A4" w:rsidRPr="005966F6">
        <w:rPr>
          <w:rFonts w:cs="Times New Roman"/>
          <w:color w:val="auto"/>
        </w:rPr>
        <w:t>«</w:t>
      </w:r>
      <w:r w:rsidRPr="005966F6">
        <w:rPr>
          <w:rFonts w:cs="Times New Roman"/>
          <w:color w:val="auto"/>
        </w:rPr>
        <w:t>Сколково</w:t>
      </w:r>
      <w:r w:rsidR="004104A4" w:rsidRPr="005966F6">
        <w:rPr>
          <w:rFonts w:cs="Times New Roman"/>
          <w:color w:val="auto"/>
        </w:rPr>
        <w:t>»</w:t>
      </w:r>
      <w:r w:rsidRPr="005966F6">
        <w:rPr>
          <w:rFonts w:cs="Times New Roman"/>
          <w:color w:val="auto"/>
        </w:rPr>
        <w:t>)</w:t>
      </w:r>
      <w:bookmarkEnd w:id="14"/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5" w:name="_Toc475437410"/>
      <w:r w:rsidRPr="005966F6">
        <w:rPr>
          <w:rFonts w:cs="Times New Roman"/>
        </w:rPr>
        <w:t>Федеральные законы</w:t>
      </w:r>
      <w:bookmarkEnd w:id="15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  <w:p w:rsidR="003E2738" w:rsidRPr="005966F6" w:rsidRDefault="003E2738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1, 2, 3, 4, 5, 6, 7, 10, 11, 12, 13, 14, 18, 19, 20, 21, 22, 23, 24, 25, 26, 27, 28, 29, 30, 31, 32, 33, 34, 35, 36, 36.1, 37, 38, 39, 40, 41, 42, 43, 44, 45, 46, 47, 48, 51, 52, 53, 54, 55, 56, 57, 58, 59, 60, 61, 62,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63, 64, 65, 66, 67, 68, 69, 70, 73, 75, 74, 79, 79.1, 80, 81, 84, 85, 86, 87, 88, 90, 94, 98, 100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 – ст. 22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27.07.2010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1, 2, 6, 6.1, 7, 7.1, 7.2, 9, 10, 11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санитарно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эпидемиологическом благополучии населения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1; Ст. 2 п.4; ст. 36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международном медицинском кластере и внесении изменений в отдельные законодательные акты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ст.16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2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30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предупреждении распространения в Российской Федерации заболевания, вызываемого вирусом иммунодефицита человека (ВИЧ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инфекции)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12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иммунопрофилактике инфекционных болезней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8, 9, 10, 11, 13, 17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донорстве крови и ее компонентов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15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3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4180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>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4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1992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3185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психиатрической помощи и гарантиях прав граждан при ее оказании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50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27.07.2010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 государственных и муниципальных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защите инвалидов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4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от 23.06.2016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биомедицинских клеточных продуктах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39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3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58.1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27</w:t>
            </w:r>
          </w:p>
        </w:tc>
      </w:tr>
      <w:tr w:rsidR="006B247B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31.05.2001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государственной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экспертной деятельности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6" w:name="_Toc47543741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6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rPr>
          <w:trHeight w:val="20"/>
        </w:trPr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273541">
        <w:trPr>
          <w:trHeight w:val="3036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16.04.2012 № 291 «О 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273541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1, 2, 3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6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>, 5, 6, 10, 11, 12, 13, 14, 15, 16</w:t>
            </w:r>
          </w:p>
        </w:tc>
      </w:tr>
      <w:tr w:rsidR="005966F6" w:rsidRPr="005966F6" w:rsidTr="00273541">
        <w:trPr>
          <w:trHeight w:val="3795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от 09.03.2015 № 207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  <w:t>«О 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РФ от 13.10.1995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1017</w:t>
            </w:r>
            <w:r w:rsidRPr="005966F6">
              <w:rPr>
                <w:rFonts w:cs="Times New Roman"/>
                <w:sz w:val="22"/>
              </w:rPr>
              <w:br/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Правил проведения обязательного медицинского освидетельствования на выявление вируса иммунодефицита человека (ВИЧ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инфекции)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07.02.1995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829" w:type="dxa"/>
            <w:vAlign w:val="center"/>
          </w:tcPr>
          <w:p w:rsidR="00D14E0E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957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лицензирования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 Правительства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06.10.2011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826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типовой формы документа лицензии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04.10.2012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1006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предоставления медицинскими организациями платных медицинских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Разделы II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49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V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VI </w:t>
            </w:r>
            <w:hyperlink r:id="rId50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32)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04.07.2013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565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военно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врачебной экспертизе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п.103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 Правительства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1152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государственном контроле качества и безопасности медицинской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06.08.2013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670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п.7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30.06.2004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323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5.3.1.8</w:t>
            </w:r>
          </w:p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D14E0E">
      <w:pPr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7" w:name="_Toc47543741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7"/>
    </w:p>
    <w:tbl>
      <w:tblPr>
        <w:tblStyle w:val="a3"/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835"/>
      </w:tblGrid>
      <w:tr w:rsidR="005966F6" w:rsidRPr="005966F6" w:rsidTr="003E2738">
        <w:tc>
          <w:tcPr>
            <w:tcW w:w="675" w:type="dxa"/>
          </w:tcPr>
          <w:p w:rsidR="00EC3872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>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273541">
        <w:trPr>
          <w:trHeight w:val="4717"/>
        </w:trPr>
        <w:tc>
          <w:tcPr>
            <w:tcW w:w="675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26.01.2015 № 21н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</w:t>
            </w:r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экономического развития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положений Федерального закона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214н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знаку о запрете курения и к порядку его размещения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Федеральной службы по надзору в сфере здравоохранения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05.05.2014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3166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Сколково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(лицензиаты)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1664н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медицинских услуг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Единого квалификационного справочника должностей руководителей,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специалистов и служащих, раздел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Квалификационные характеристики должностей работников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273541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907н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2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а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урология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андрология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29.12.2012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1705н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медицинской реабилитации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при заболеваниях глаза, его придаточного аппарата и орбиты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нефрология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дерматовенерология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педиатрической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5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неонатология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врожденными и (или) наследственными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со стоматологическими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07.12.2011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1496н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стоматологических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эндокринология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899н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эндокринология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глаза, его придаточного аппарата и орбиты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ревматология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ревматология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с сердечно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сосудистыми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6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кардиология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928н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0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больным с острыми нарушениями мозгового кровообращения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930н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1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гематология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cs="Times New Roman"/>
                <w:sz w:val="22"/>
              </w:rPr>
              <w:t>от 02.11.2012</w:t>
            </w:r>
            <w:r w:rsidR="008538AE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575н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2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клиническая фармакология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.11.</w:t>
            </w:r>
            <w:r w:rsidRPr="005966F6">
              <w:rPr>
                <w:rFonts w:cs="Times New Roman"/>
                <w:sz w:val="22"/>
              </w:rPr>
              <w:t>2012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</w:t>
            </w:r>
            <w:hyperlink r:id="rId73" w:history="1">
              <w:r w:rsidRPr="005966F6">
                <w:rPr>
                  <w:rFonts w:cs="Times New Roman"/>
                  <w:sz w:val="22"/>
                </w:rPr>
                <w:t>Порядка</w:t>
              </w:r>
            </w:hyperlink>
            <w:r w:rsidRPr="005966F6">
              <w:rPr>
                <w:rFonts w:cs="Times New Roman"/>
                <w:sz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cs="Times New Roman"/>
                <w:sz w:val="22"/>
              </w:rPr>
              <w:t>«</w:t>
            </w:r>
            <w:r w:rsidRPr="005966F6">
              <w:rPr>
                <w:rFonts w:cs="Times New Roman"/>
                <w:sz w:val="22"/>
              </w:rPr>
              <w:t>торакальная хирургия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хирургия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(трансплантация органов и (или) тканей человека)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306н, Российской академии наук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объектов трансплантации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307н, Российской академии наук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учреждений здравоохранения, осуществляющих забор, заготовку и трансплантацию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России от 25.05.2007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медицинском заключении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Инструкцией о выдаче медицинского заключения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деятельности федеральных государственных учреждений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экспертизы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нормативов оснащения учреждений главных бюро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социальной экспертизы по субъектам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специальным диагностическим оборудованием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организации оказания первичной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санитарной помощи взрослому населению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пластическая 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косметология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05.05.2012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521н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с инфекционными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7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взрослым больным при инфекционных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психических расстройствах и расстройствах поведения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29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гериатрия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нейрохирургия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1047н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неврология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заболеваниях нервной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дальнейшему развитию рефлексотерапии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анестезиология и реаниматология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детям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анестезиология и реаниматология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при острых и хронических профессиональных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оториноларингология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09.04.2015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сурдология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оториноларингология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02.04.2010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с заболеваниями толстой кишки, анального канала и промежности колопроктологического профиля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гастроэнтерология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8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диетология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наркологической помощи больным с острыми химическими отравлениями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1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больным туберкулезом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2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пульмонология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08.11.2012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3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при заболевании, вызываемом вирусом иммунодефицита человека (ВИЧ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инфекции)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07.11.2012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4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аллергология и иммунология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901н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5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травматология и ортопедия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927н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6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пострадавшим с сочетанными, множественными и изолированными травмами, сопровождающимися шоком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7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взрослому населению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онкология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детская онкология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Федерации от 30.12.2015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наркология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187н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паллиативной медицинской помощи взрослому населению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193н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паллиативной медицинской помощи детям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01.11.2012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572н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8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медицинской помощи по профилю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акушерство и гинекология (за исключением использования вспомогательных репродуктивных технологий)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99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вспомогательных репродуктивных технологий, противопоказания и ограничения к их применению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hyperlink r:id="rId100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Порядка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скорой, в том числе скорой специализированной,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комплектации лекарственными препаратами и медицинскими изделиями укладок и наборов для оказания скорой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15.12.2014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предсменных, предрейсовых и послесменных, послерейсовых медицинских осмотров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проведении диспансеризации пребывающих в стационарных учреждениях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находящихся в трудной жизненной ситуации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профилактического медицинского осмотра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14.07.2003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медицинском освидетельствовании на состояние опьянения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05.11.2013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несовершеннолетним, в том числе в период обучения и воспитания в образовательных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1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01.03.2016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спортивного комплекса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Готов к труду и обороне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от 13.11.2012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при острых и хронических профессиональных заболеваниях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несовершеннолетним в период оздоровления и организованного отдыха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3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4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России от 12.04.2011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медицинских осмотров (обследований) работников, занятых на тяжелых работах и на работах с вредными и (или) опасными условиями труда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05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502н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создания и деятельности врачебной комиссии медицинской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5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15.06.2015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проведении обязательного медицинского освидетельствования водителей транспортных средств (кандидатов в водители транспортных средств)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Порядком проведения обязательного медицинского освидетельствования водителей транспортных средств (кандидатов в водители транспортных средств)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от 29.06.2011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624н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листков нетрудоспособности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1346н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03.12.2012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диспансеризации определенных групп взрослого населения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производства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медицинских экспертиз в государственных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экспертных учреждениях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273541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6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15.11.2012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917н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оказания медицинской помощи больным с врожденными и (или) наследственными заболеваниями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640, Министерства юстиции Российской Федерации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190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2005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организации медицинской помощи лицам, отбывающим наказание в местах лишения свободы и заключенным под стражу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36ан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проведения диспансеризации определенных групп взрослого населения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2016г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179н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Правилах проведения патолого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анатомических исследований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273541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7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11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121н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hyperlink r:id="rId108" w:history="1">
              <w:r w:rsidR="00EC3872" w:rsidRPr="005966F6">
                <w:rPr>
                  <w:rFonts w:ascii="Times New Roman" w:hAnsi="Times New Roman" w:cs="Times New Roman"/>
                  <w:sz w:val="22"/>
                  <w:szCs w:val="22"/>
                </w:rPr>
                <w:t>Требования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к организации и выполнению работ (услуг) при оказании первичной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курортном лечении, при проведении медицинских экспертиз, медицинских осмотров, медицинских освидетельствований и санитарно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17.06.2013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406н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22.04.2014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03.08.2012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образовательным программам в образовательных и научных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02.06.2016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334н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аккредитации специалистов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П.4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10.02.2016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83н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Квалификационных требований к медицинским и фармацевтическим работникам со средним медицинским и фармацевтическим образованием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Министерства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здравоохранения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74EE" w:rsidRPr="005966F6">
              <w:rPr>
                <w:rFonts w:ascii="Times New Roman" w:hAnsi="Times New Roman" w:cs="Times New Roman"/>
                <w:sz w:val="22"/>
                <w:szCs w:val="22"/>
              </w:rPr>
              <w:t>от 07.10. 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содержания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10.12.1997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 номенклатуру врачебных и провизорских специальностей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 мануальной терапии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Инструктивно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методическими указаниями по аттестации врачей на присвоение квалификационной категории по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30.09.2015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683н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организации и осуществления профилактики неинфекционных заболеваний и проведения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 по формированию здорового образа жизни в медицинских организациях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11.04.2013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216н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диспансеризации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29.06.2015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384н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30.06.2016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441н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проведения медицинского освидетельствования на наличие медицинских противопоказаний к владению оружием и химико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токсикологических исследований наличия в организме человека наркотических средств, психотропных веществ и их метаболитов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18.12.2015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933н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проведения медицинского освидетельствования на состояние опьянения (алкогольного, наркотического или иного токсического)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20.11.2002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амбулаторно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поликлинической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08.04.1998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врачебных и фельдшерских бригадах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Методическими рекомендациями по организации работы бригад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16.09.2003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психотерапевтической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совершенствованию организации токсикологической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15.07.2016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520н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критериев оценки качества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07.07.2015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422ан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критериев оценки качества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Минздравмедпрома РФ от 19.01.1995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развитии и совершенствовании деятельности лабораторий клинической микробиологии (бактериологии)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01.12.2005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оснащении санитарного автотранспорта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04.05.2012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477н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состояний, при которых оказывается первая помощь, и перечня мероприятий по оказанию первой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05.05.2016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282н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проведения экспертизы профессиональной пригодности и формы медицинского заключения о пригодности или непригодности к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выполнению отдельных видов работ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02.12.2014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796н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об организации оказания специализированной, в том числе высокотехнологичной,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21.03.2003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противотуберкулезных мероприятий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Минтранса России от 22.04.2002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Федеральных авиационных правил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13.04.2007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Межотраслевых правил по охране труда при проведении водолазных работ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Минздравсоцразвития России от 30.05.2005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об организации производства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психиатрических экспертиз в отделениях судебно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психиатрической экспертизы государственных психиатрических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8" w:name="_Toc47543741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19" w:name="_Toc475437414"/>
      <w:r w:rsidRPr="005966F6">
        <w:rPr>
          <w:rFonts w:cs="Times New Roman"/>
          <w:color w:val="auto"/>
        </w:rPr>
        <w:lastRenderedPageBreak/>
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</w:r>
      <w:bookmarkEnd w:id="19"/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0" w:name="_Toc475437415"/>
      <w:r w:rsidRPr="005966F6">
        <w:rPr>
          <w:rFonts w:cs="Times New Roman"/>
        </w:rPr>
        <w:t>Федеральные законы</w:t>
      </w:r>
      <w:bookmarkEnd w:id="2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09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аптечные организации, 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оптовой торговли лекарственными средствами для медицинского применения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>, медицинские организации, осуществляющие реализацию лекарственных препаратов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0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11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73, 85, 86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12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92F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13, 17,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="00BD4C43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5966F6" w:rsidRPr="005966F6" w:rsidTr="00460FA7">
        <w:tc>
          <w:tcPr>
            <w:tcW w:w="562" w:type="dxa"/>
          </w:tcPr>
          <w:p w:rsidR="00460FA7" w:rsidRPr="005966F6" w:rsidRDefault="00460FA7" w:rsidP="00460F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26.06.2008 № 102-ФЗ «Об обеспечении единства измерений»</w:t>
            </w:r>
          </w:p>
        </w:tc>
        <w:tc>
          <w:tcPr>
            <w:tcW w:w="3260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Производители лекарственных средств, юридические лица, индивидуальные предприниматели, осуществляющие фармацевтическую деятельность, 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1" w:name="_Toc475437416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2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3" w:tooltip="Постановление Правительства РФ от 22.12.2011 N 1081 (ред. от 23.09.2016) &quot;О лицензировании фармацевтической деятельности&quot; (вместе с &quot;Положением о лицензировании фармацевтической деятельности&quot;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фармацевтической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</w:t>
            </w:r>
            <w:r w:rsidR="00E82F77" w:rsidRPr="005966F6">
              <w:rPr>
                <w:rFonts w:ascii="Times New Roman" w:hAnsi="Times New Roman" w:cs="Times New Roman"/>
                <w:sz w:val="22"/>
                <w:szCs w:val="22"/>
              </w:rPr>
              <w:t>от 08.08.2009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654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2885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жизненно необходимых и важнейших лекарственных препаратов для медицинского применения на 2017 год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2724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перечня жизненно необходимых и важнейших лекарственных препаратов на 2016 год, а также перечней лекарственных препаратов для медицинского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применения и минимального ассортимента лекарственных препаратов, необходимых для оказания медицинской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4" w:tooltip="Постановление Правительства РФ от 07.02.1995 N 119 (ред. от 04.09.2012) &quot;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&quot;{КонсультантПлю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07.02.1995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</w:tr>
      <w:tr w:rsidR="005966F6" w:rsidRPr="005966F6" w:rsidTr="001531AE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03.09.2010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674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1531AE">
        <w:tc>
          <w:tcPr>
            <w:tcW w:w="562" w:type="dxa"/>
          </w:tcPr>
          <w:p w:rsidR="001531AE" w:rsidRPr="005966F6" w:rsidRDefault="001531AE" w:rsidP="001531A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29.12.2007 № 964 «Об 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2" w:name="_Toc47543741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2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C" w:rsidRPr="005966F6" w:rsidRDefault="00AD19AC" w:rsidP="00AD19AC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5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92511D" w:rsidRPr="005966F6" w:rsidRDefault="000E0E56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116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; Общая фармакопейная </w:t>
            </w:r>
            <w:hyperlink r:id="rId117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1531AE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«Хранение лекарственного растительного сырья и лекарственных растительных препаратов ОФС.1.1.0011.15»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8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отпуска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9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– 3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735н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1531AE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0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751н</w:t>
            </w:r>
          </w:p>
          <w:p w:rsidR="0092511D" w:rsidRPr="005966F6" w:rsidRDefault="000E0E56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правил изготовления и отпуска лекарственных препаратов для медицинского применения 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</w:t>
            </w:r>
            <w:r w:rsidRPr="005966F6">
              <w:rPr>
                <w:rFonts w:cs="Times New Roman"/>
                <w:sz w:val="22"/>
              </w:rPr>
              <w:lastRenderedPageBreak/>
              <w:t>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VIII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1" w:tooltip="Приказ Минздрава России от 17.06.2013 N 378н &quot;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378н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183н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количественному учету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санитарному режиму аптечных организаций (аптек)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1 – 10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2" w:tooltip="Приказ Минздравсоцразвития РФ от 27.07.2010 N 553н &quot;Об утверждении видов аптечных организаций&quot; (Зарегистрировано в Минюсте РФ 08.09.2010 N 18393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видов аптечных организаций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1531A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25.03.2014 № 130н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</w:t>
            </w:r>
            <w:r w:rsidRPr="005966F6">
              <w:rPr>
                <w:rFonts w:cs="Times New Roman"/>
                <w:sz w:val="22"/>
              </w:rPr>
              <w:lastRenderedPageBreak/>
              <w:t>организациями, подведомственными федеральным органам исполнительной власти, государственным академиям наук»</w:t>
            </w:r>
          </w:p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21, 22, 23, 24, 25, 26, 27, 27, 30,88, 136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3" w:name="_Toc47543741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2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4" w:name="_Toc475437419"/>
      <w:r w:rsidRPr="005966F6">
        <w:rPr>
          <w:rFonts w:cs="Times New Roman"/>
          <w:color w:val="auto"/>
        </w:rPr>
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</w:r>
      <w:bookmarkEnd w:id="24"/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5" w:name="_Toc475437420"/>
      <w:r w:rsidRPr="005966F6">
        <w:rPr>
          <w:rFonts w:cs="Times New Roman"/>
        </w:rPr>
        <w:t>Федеральные законы</w:t>
      </w:r>
      <w:bookmarkEnd w:id="2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23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9,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24" w:tooltip="Федеральный закон от 04.05.2011 N 99-ФЗ (ред. от 30.12.2015) &quot;О лицензировании отдельных видов деятельност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C48D1" w:rsidRPr="005966F6">
              <w:rPr>
                <w:rFonts w:ascii="Times New Roman" w:hAnsi="Times New Roman" w:cs="Times New Roman"/>
                <w:sz w:val="22"/>
                <w:szCs w:val="22"/>
              </w:rPr>
              <w:t>04.05.2011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лицензировании отдельных видов деятельности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18, 20, 22,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2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5, 10,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hyperlink r:id="rId12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17, </w:t>
            </w:r>
            <w:hyperlink r:id="rId12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23,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>, 25</w:t>
            </w:r>
            <w:hyperlink r:id="rId13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26, 29, 30, 31, 33, 34, 35, 37, 39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51182D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="0051182D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6" w:name="_Toc47543742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51182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Положения о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>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5.8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273541" w:rsidP="00AE7870">
            <w:pPr>
              <w:rPr>
                <w:rFonts w:cs="Times New Roman"/>
                <w:sz w:val="22"/>
              </w:rPr>
            </w:pPr>
            <w:hyperlink r:id="rId134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="0092511D" w:rsidRPr="005966F6">
              <w:rPr>
                <w:rFonts w:cs="Times New Roman"/>
                <w:sz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cs="Times New Roman"/>
                <w:sz w:val="22"/>
              </w:rPr>
              <w:t>.12.</w:t>
            </w:r>
            <w:r w:rsidR="0092511D"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="0092511D" w:rsidRPr="005966F6">
              <w:rPr>
                <w:rFonts w:cs="Times New Roman"/>
                <w:sz w:val="22"/>
              </w:rPr>
              <w:t xml:space="preserve">1085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>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5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наркотических средств, психотропных веществ и их прекурсоров,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6" w:tooltip="Постановление Правительства РФ от 27.11.2010 N 934 (ред. от 01.10.2012) &quot;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934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прекурсоры, для целей статьи 231 Уголовного 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прекурсоры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7" w:tooltip="Постановление Правительства РФ от 24.02.2009 N 147 (ред. от 01.03.2013) &quot;Об организации переработки наркотических средств, психотропных веществ и их прекурсоров&quot; (вместе с &quot;Положением об организации переработки наркотических средств, психотропных веществ и их 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24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переработки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6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8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09.06.2010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419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9" w:tooltip="Постановление Правительства РФ от 06.08.1998 N 892 (ред. от 24.12.2014) &quot;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06.08.1998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892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0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1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04.11.2006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2" w:tooltip="Постановление Правительства РФ от 18.08.2010 N 640 (ред. от 29.12.2016) &quot;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&quot;{Консу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640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3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558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распределения, отпуска и реализации наркотических средств и психотропных веществ, а также отпуска и реализации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4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хранения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23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.09.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2002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695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Постановление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Правительства Российской Федерации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18.05.2011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394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07.02.1995 № 119 «О порядке допуска к медицинской и фармацевтической деятельности в Российской Федерации лиц, получивших медицинскую и </w:t>
            </w:r>
            <w:r w:rsidRPr="005966F6">
              <w:rPr>
                <w:rFonts w:cs="Times New Roman"/>
                <w:sz w:val="22"/>
              </w:rPr>
              <w:lastRenderedPageBreak/>
              <w:t>фармацевтическую подготовку в иностранных государствах»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Лица, получившие фармацевтическую подготовку в иностранных государствах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7" w:name="_Toc47543742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7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cs="Times New Roman"/>
                <w:sz w:val="22"/>
              </w:rPr>
              <w:t>0</w:t>
            </w:r>
            <w:r w:rsidRPr="005966F6">
              <w:rPr>
                <w:rFonts w:cs="Times New Roman"/>
                <w:sz w:val="22"/>
              </w:rPr>
              <w:t>5</w:t>
            </w:r>
            <w:r w:rsidR="000714FC" w:rsidRPr="005966F6">
              <w:rPr>
                <w:rFonts w:cs="Times New Roman"/>
                <w:sz w:val="22"/>
              </w:rPr>
              <w:t>.05.</w:t>
            </w:r>
            <w:r w:rsidRPr="005966F6">
              <w:rPr>
                <w:rFonts w:cs="Times New Roman"/>
                <w:sz w:val="22"/>
              </w:rPr>
              <w:t>2016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285н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92511D" w:rsidRPr="005966F6">
              <w:rPr>
                <w:rFonts w:cs="Times New Roman"/>
                <w:sz w:val="22"/>
              </w:rPr>
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99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5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6" w:tooltip="Приказ Минздрава России от 01.08.2012 N 54н (ред. от 21.04.2016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01.08.2012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2015 </w:t>
            </w:r>
          </w:p>
          <w:p w:rsidR="0092511D" w:rsidRPr="005966F6" w:rsidRDefault="00F6628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484н </w:t>
            </w:r>
            <w:hyperlink r:id="rId147" w:history="1"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0E0E56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«Об 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качестве лекарственных средств, предназначенных для медицинского применения,</w:t>
              </w:r>
              <w:r w:rsidR="007150B8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в аптечных,</w:t>
              </w:r>
              <w:r w:rsidR="00AE7870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медицинских, научно</w:t>
              </w:r>
              <w:r w:rsidR="005066F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noBreakHyphen/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исследовательских,</w:t>
              </w:r>
              <w:r w:rsidR="00AE7870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образовательных организациях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 организациях оптовой торговли лекарственными средствами</w:t>
              </w:r>
            </w:hyperlink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Российской Федерации </w:t>
            </w:r>
            <w:r w:rsidR="00E82F77" w:rsidRPr="005966F6">
              <w:rPr>
                <w:rFonts w:cs="Times New Roman"/>
                <w:sz w:val="22"/>
              </w:rPr>
              <w:t>от 01.12.2016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917н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нормативов для расчета потребности в наркотических и психотропных лекарственных средствах, предназначенных для медицинского применения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</w:t>
            </w:r>
            <w:r w:rsidRPr="005966F6">
              <w:rPr>
                <w:rFonts w:cs="Times New Roman"/>
                <w:iCs/>
                <w:sz w:val="22"/>
              </w:rPr>
              <w:t>риказ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Pr="005966F6">
              <w:rPr>
                <w:rFonts w:cs="Times New Roman"/>
                <w:bCs/>
                <w:sz w:val="22"/>
              </w:rPr>
              <w:t>Министерства здравоохранения и социального развития Российской Федерации</w:t>
            </w:r>
            <w:r w:rsidRPr="005966F6">
              <w:rPr>
                <w:rFonts w:cs="Times New Roman"/>
                <w:iCs/>
                <w:sz w:val="22"/>
              </w:rPr>
              <w:t xml:space="preserve"> от 14</w:t>
            </w:r>
            <w:r w:rsidR="00BF1297" w:rsidRPr="005966F6">
              <w:rPr>
                <w:rFonts w:cs="Times New Roman"/>
                <w:iCs/>
                <w:sz w:val="22"/>
              </w:rPr>
              <w:t>.12.</w:t>
            </w:r>
            <w:r w:rsidRPr="005966F6">
              <w:rPr>
                <w:rFonts w:cs="Times New Roman"/>
                <w:iCs/>
                <w:sz w:val="22"/>
              </w:rPr>
              <w:t>2005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="00AE7870" w:rsidRPr="005966F6">
              <w:rPr>
                <w:rFonts w:cs="Times New Roman"/>
                <w:iCs/>
                <w:sz w:val="22"/>
              </w:rPr>
              <w:t>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</w:t>
            </w:r>
            <w:r w:rsidRPr="005966F6">
              <w:rPr>
                <w:rFonts w:cs="Times New Roman"/>
                <w:iCs/>
                <w:sz w:val="22"/>
              </w:rPr>
              <w:t xml:space="preserve"> </w:t>
            </w:r>
            <w:r w:rsidR="00E82F77" w:rsidRPr="005966F6">
              <w:rPr>
                <w:rFonts w:cs="Times New Roman"/>
                <w:iCs/>
                <w:sz w:val="22"/>
              </w:rPr>
              <w:t>от 07.09.2016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Pr="005966F6">
              <w:rPr>
                <w:rFonts w:cs="Times New Roman"/>
                <w:iCs/>
                <w:sz w:val="22"/>
              </w:rPr>
              <w:t xml:space="preserve">681н </w:t>
            </w:r>
            <w:r w:rsidR="000E0E56" w:rsidRPr="005966F6">
              <w:rPr>
                <w:rFonts w:cs="Times New Roman"/>
                <w:iCs/>
                <w:sz w:val="22"/>
              </w:rPr>
              <w:t>«О </w:t>
            </w:r>
            <w:r w:rsidRPr="005966F6">
              <w:rPr>
                <w:rFonts w:cs="Times New Roman"/>
                <w:iCs/>
                <w:sz w:val="22"/>
              </w:rPr>
              <w:t>перечне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</w:t>
            </w:r>
            <w:r w:rsidR="004104A4" w:rsidRPr="005966F6">
              <w:rPr>
                <w:rFonts w:cs="Times New Roman"/>
                <w:iCs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5966F6">
              <w:rPr>
                <w:rFonts w:cs="Times New Roman"/>
                <w:iCs/>
                <w:sz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cs="Times New Roman"/>
                <w:iCs/>
                <w:sz w:val="22"/>
              </w:rPr>
              <w:t>.12.</w:t>
            </w:r>
            <w:r w:rsidRPr="005966F6">
              <w:rPr>
                <w:rFonts w:cs="Times New Roman"/>
                <w:iCs/>
                <w:sz w:val="22"/>
              </w:rPr>
              <w:t>2012</w:t>
            </w:r>
            <w:r w:rsidR="00F37CE3" w:rsidRPr="005966F6">
              <w:rPr>
                <w:rFonts w:cs="Times New Roman"/>
                <w:iCs/>
                <w:sz w:val="22"/>
              </w:rPr>
              <w:t xml:space="preserve"> </w:t>
            </w:r>
            <w:r w:rsidR="00F6628A" w:rsidRPr="005966F6">
              <w:rPr>
                <w:rFonts w:cs="Times New Roman"/>
                <w:iCs/>
                <w:sz w:val="22"/>
              </w:rPr>
              <w:t>№ </w:t>
            </w:r>
            <w:r w:rsidRPr="005966F6">
              <w:rPr>
                <w:rFonts w:cs="Times New Roman"/>
                <w:iCs/>
                <w:sz w:val="22"/>
              </w:rPr>
              <w:t xml:space="preserve">1175н </w:t>
            </w:r>
            <w:r w:rsidR="000E0E56" w:rsidRPr="005966F6">
              <w:rPr>
                <w:rFonts w:cs="Times New Roman"/>
                <w:iCs/>
                <w:sz w:val="22"/>
              </w:rPr>
              <w:lastRenderedPageBreak/>
              <w:t>«Об </w:t>
            </w:r>
            <w:r w:rsidRPr="005966F6">
              <w:rPr>
                <w:rFonts w:cs="Times New Roman"/>
                <w:iCs/>
                <w:sz w:val="22"/>
              </w:rPr>
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</w:r>
            <w:r w:rsidR="004104A4" w:rsidRPr="005966F6">
              <w:rPr>
                <w:rFonts w:cs="Times New Roman"/>
                <w:iCs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>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5966F6">
              <w:rPr>
                <w:rFonts w:cs="Times New Roman"/>
                <w:sz w:val="22"/>
              </w:rPr>
              <w:t>.02.</w:t>
            </w:r>
            <w:r w:rsidRPr="005966F6">
              <w:rPr>
                <w:rFonts w:cs="Times New Roman"/>
                <w:sz w:val="22"/>
              </w:rPr>
              <w:t>2007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110</w:t>
            </w:r>
          </w:p>
          <w:p w:rsidR="0092511D" w:rsidRPr="005966F6" w:rsidRDefault="000E0E56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r w:rsidRPr="005966F6">
              <w:rPr>
                <w:rFonts w:cs="Times New Roman"/>
                <w:iCs/>
                <w:sz w:val="22"/>
              </w:rPr>
              <w:t xml:space="preserve">Министерства здравоохранения Российской Федерации </w:t>
            </w:r>
            <w:r w:rsidRPr="005966F6">
              <w:rPr>
                <w:rFonts w:cs="Times New Roman"/>
                <w:sz w:val="22"/>
              </w:rPr>
              <w:t>от 14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>2015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193н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паллиативной медицинской помощи детям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14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 xml:space="preserve">2015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187н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паллиативной медицинской помощи взрослому населению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8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cs="Times New Roman"/>
                <w:sz w:val="22"/>
              </w:rPr>
              <w:t>.06.</w:t>
            </w:r>
            <w:r w:rsidRPr="005966F6">
              <w:rPr>
                <w:rFonts w:cs="Times New Roman"/>
                <w:sz w:val="22"/>
              </w:rPr>
              <w:t>2013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388н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оказания скорой, в том числе скорой специализированной, медицинской помощи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BF1297" w:rsidRPr="005966F6">
              <w:rPr>
                <w:rFonts w:cs="Times New Roman"/>
                <w:sz w:val="22"/>
              </w:rPr>
              <w:t>.04.</w:t>
            </w:r>
            <w:r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302н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 xml:space="preserve"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</w:t>
            </w:r>
            <w:r w:rsidRPr="005966F6">
              <w:rPr>
                <w:rFonts w:cs="Times New Roman"/>
                <w:sz w:val="22"/>
              </w:rPr>
              <w:lastRenderedPageBreak/>
              <w:t>занятых на тяжелых работах и на работах с вредными и (или) опасными условиями труда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и социального развития Российской Федерации от 02.05.2012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441н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практики хранения и перевозки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.08.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8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29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(Общая фармакопейная </w:t>
            </w:r>
            <w:hyperlink r:id="rId149" w:tooltip="Приказ Минздрава России от 29.10.2015 N 771 (ред. от 05.10.2016) &quot;Об утверждении общих фармакопейных статей и фармакопейных статей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статья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0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и социального развития Российской Федерации от 28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1222н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Правил оптовой торговли лекарственными средствами для медицинского применения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D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ункты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от 17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562н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Порядка отпуска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>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(п.п.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1183н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Номенклатуры должностей медицинских работников и фармацевтических работников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Российской Федерации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700н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номенклатуре специальностей специалистов, имеющих высшее медицинское и фармацевтическое образование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Министерства финансов Российской Федерации от 13</w:t>
            </w:r>
            <w:r w:rsidR="00BF1297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 </w:t>
            </w:r>
            <w:r w:rsidR="000E0E56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8" w:name="_Toc475437423"/>
      <w:r w:rsidRPr="005966F6">
        <w:rPr>
          <w:rFonts w:cs="Times New Roman"/>
          <w:color w:val="auto"/>
        </w:rPr>
        <w:t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bookmarkEnd w:id="28"/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29" w:name="_Toc475437424"/>
      <w:r w:rsidRPr="005966F6">
        <w:rPr>
          <w:rFonts w:cs="Times New Roman"/>
        </w:rPr>
        <w:t>Федеральные законы</w:t>
      </w:r>
      <w:bookmarkEnd w:id="2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</w:t>
            </w:r>
            <w:r w:rsidR="00AC48D1" w:rsidRPr="005966F6">
              <w:rPr>
                <w:rFonts w:cs="Times New Roman"/>
                <w:sz w:val="22"/>
              </w:rPr>
              <w:t>04.05.2011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99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>лицензировании отдельных видов деятельности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12, 19 (пункты 2, 4, 5, 6, 7, 8, 11), ст. 20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3,7, 9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13, 13.3, 14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16, 17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18, 26.1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38 (пункты 4,5)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26.06.2008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102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обеспечении единства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0" w:name="_Toc475437425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03.06.2013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469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5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9, 12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Постановление Правительства Российской Федерации от 30.06.2004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323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5, пп.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5.3.1.8.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1" w:name="_Toc475437426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</w:rPr>
            </w:pPr>
            <w:r w:rsidRPr="005966F6">
              <w:rPr>
                <w:rFonts w:cs="Times New Roman"/>
              </w:rPr>
              <w:t>№ </w:t>
            </w:r>
          </w:p>
        </w:tc>
        <w:tc>
          <w:tcPr>
            <w:tcW w:w="356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Приказ Министерства здравоохранения Российской Федерации от 30.12.2014 </w:t>
            </w:r>
            <w:r w:rsidR="00F6628A" w:rsidRPr="005966F6">
              <w:rPr>
                <w:rFonts w:cs="Times New Roman"/>
                <w:sz w:val="24"/>
                <w:szCs w:val="24"/>
              </w:rPr>
              <w:t>№ </w:t>
            </w:r>
            <w:r w:rsidRPr="005966F6">
              <w:rPr>
                <w:rFonts w:cs="Times New Roman"/>
                <w:sz w:val="24"/>
                <w:szCs w:val="24"/>
              </w:rPr>
              <w:t xml:space="preserve">953н </w:t>
            </w:r>
            <w:r w:rsidR="000E0E56" w:rsidRPr="005966F6">
              <w:rPr>
                <w:rFonts w:cs="Times New Roman"/>
                <w:sz w:val="24"/>
                <w:szCs w:val="24"/>
              </w:rPr>
              <w:t>«Об </w:t>
            </w:r>
            <w:r w:rsidRPr="005966F6">
              <w:rPr>
                <w:rFonts w:cs="Times New Roman"/>
                <w:sz w:val="24"/>
                <w:szCs w:val="24"/>
              </w:rPr>
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  <w:r w:rsidR="004104A4" w:rsidRPr="005966F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235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по производству и техническому обслуживанию 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медицинской техники</w:t>
            </w:r>
          </w:p>
        </w:tc>
        <w:tc>
          <w:tcPr>
            <w:tcW w:w="2829" w:type="dxa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2" w:name="_Toc475437427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3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33" w:name="_Toc475437428"/>
      <w:r w:rsidRPr="005966F6">
        <w:rPr>
          <w:rFonts w:cs="Times New Roman"/>
          <w:color w:val="auto"/>
        </w:rPr>
        <w:lastRenderedPageBreak/>
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</w:r>
      <w:bookmarkEnd w:id="33"/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4" w:name="_Toc475437429"/>
      <w:r w:rsidRPr="005966F6">
        <w:rPr>
          <w:rFonts w:cs="Times New Roman"/>
        </w:rPr>
        <w:t>Федеральные законы</w:t>
      </w:r>
      <w:bookmarkEnd w:id="34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51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B57F1C" w:rsidRPr="005966F6">
              <w:rPr>
                <w:rFonts w:ascii="Times New Roman" w:hAnsi="Times New Roman" w:cs="Times New Roman"/>
                <w:sz w:val="22"/>
                <w:szCs w:val="22"/>
              </w:rPr>
              <w:t>обращении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лекарственных средств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2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53" w:tooltip="Федеральный закон от 21.11.2011 N 323-ФЗ (ред. от 03.07.2016) &quot;Об основах охраны здоровья граждан в Российской Федерации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21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основах охраны здоровья граждан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Федеральный закон от 27</w:t>
            </w:r>
            <w:r w:rsidR="00BF1297" w:rsidRPr="005966F6">
              <w:rPr>
                <w:rFonts w:cs="Times New Roman"/>
                <w:sz w:val="22"/>
              </w:rPr>
              <w:t>.07.</w:t>
            </w:r>
            <w:r w:rsidRPr="005966F6">
              <w:rPr>
                <w:rFonts w:cs="Times New Roman"/>
                <w:sz w:val="22"/>
              </w:rPr>
              <w:t>2010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210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«Об </w:t>
            </w:r>
            <w:r w:rsidR="0092511D" w:rsidRPr="005966F6">
              <w:rPr>
                <w:rFonts w:cs="Times New Roman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15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08.01.1998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>ФЗ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наркотических средствах и психотропных веществах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медицинские, аптечные организации и индивидуальные предприниматели, осуществляющие оборот наркотических средств, психотропных веществ и их прекурсоров, культивирование наркосодержащих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 15 </w:t>
            </w:r>
            <w:hyperlink r:id="rId15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17 (</w:t>
            </w:r>
            <w:hyperlink r:id="rId15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16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25 </w:t>
            </w:r>
            <w:hyperlink r:id="rId16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30 (</w:t>
            </w:r>
            <w:hyperlink r:id="rId16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5" w:name="_Toc475437430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5"/>
      <w:r w:rsidRPr="005966F6">
        <w:rPr>
          <w:rFonts w:cs="Times New Roman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273541" w:rsidP="00AE7870">
            <w:pPr>
              <w:rPr>
                <w:rFonts w:cs="Times New Roman"/>
                <w:sz w:val="22"/>
              </w:rPr>
            </w:pPr>
            <w:hyperlink r:id="rId173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5966F6">
                <w:rPr>
                  <w:rFonts w:cs="Times New Roman"/>
                  <w:sz w:val="22"/>
                </w:rPr>
                <w:t>Постановление</w:t>
              </w:r>
            </w:hyperlink>
            <w:r w:rsidR="0092511D" w:rsidRPr="005966F6">
              <w:rPr>
                <w:rFonts w:cs="Times New Roman"/>
                <w:sz w:val="22"/>
              </w:rPr>
              <w:t xml:space="preserve"> Правительства Российской Федерации от 22</w:t>
            </w:r>
            <w:r w:rsidR="00BF1297" w:rsidRPr="005966F6">
              <w:rPr>
                <w:rFonts w:cs="Times New Roman"/>
                <w:sz w:val="22"/>
              </w:rPr>
              <w:t>.12.</w:t>
            </w:r>
            <w:r w:rsidR="0092511D" w:rsidRPr="005966F6">
              <w:rPr>
                <w:rFonts w:cs="Times New Roman"/>
                <w:sz w:val="22"/>
              </w:rPr>
              <w:t>2011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="0092511D" w:rsidRPr="005966F6">
              <w:rPr>
                <w:rFonts w:cs="Times New Roman"/>
                <w:sz w:val="22"/>
              </w:rPr>
              <w:t xml:space="preserve">1085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="0092511D" w:rsidRPr="005966F6">
              <w:rPr>
                <w:rFonts w:cs="Times New Roman"/>
                <w:sz w:val="22"/>
              </w:rPr>
              <w:t>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п.п.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4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681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наркотических средств, психотропных веществ и их прекурсоров, подлежащих контролю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5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31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1148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порядке хранения наркотических средств, психотропных веществ и их прекурсоров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Постановление Правительства Российской Федерации от 17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2010</w:t>
            </w:r>
            <w:r w:rsidR="00F37CE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1035 </w:t>
            </w:r>
            <w:r w:rsidR="000E0E56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порядке установления требований к оснащению инженерно</w:t>
            </w:r>
            <w:r w:rsidR="005066F3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</w:t>
            </w:r>
            <w:r w:rsidR="004104A4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6" w:name="_Toc475437431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6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5D234B">
        <w:tc>
          <w:tcPr>
            <w:tcW w:w="562" w:type="dxa"/>
          </w:tcPr>
          <w:p w:rsidR="005D234B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273541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6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Министерства здравоохранения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127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 контролю в Российской Федерации, дальнейшее использование которых в медицинской практике признано нецелесообразным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2015 </w:t>
            </w:r>
          </w:p>
          <w:p w:rsidR="0092511D" w:rsidRPr="005966F6" w:rsidRDefault="00F6628A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№ </w:t>
            </w:r>
            <w:r w:rsidR="0092511D" w:rsidRPr="005966F6">
              <w:rPr>
                <w:rFonts w:ascii="Times New Roman" w:hAnsi="Times New Roman" w:cs="Times New Roman"/>
                <w:iCs/>
                <w:sz w:val="22"/>
                <w:szCs w:val="22"/>
              </w:rPr>
              <w:t>484н</w:t>
            </w:r>
            <w:hyperlink r:id="rId177" w:history="1"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0E0E56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«Об 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качестве лекарственных средств, предназначенных для медицинского применения,</w:t>
              </w:r>
              <w:r w:rsidR="007150B8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в аптечных,медицинских , научно</w:t>
              </w:r>
              <w:r w:rsidR="005066F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noBreakHyphen/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исследовательских,образовательных организациях</w:t>
              </w:r>
              <w:r w:rsidR="00F37CE3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92511D" w:rsidRPr="005966F6">
                <w:rPr>
                  <w:rStyle w:val="ac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и организациях оптовой торговли лекарственными средствами</w:t>
              </w:r>
            </w:hyperlink>
            <w:r w:rsidR="00E82F77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п.п.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</w:tbl>
    <w:p w:rsidR="007D18B5" w:rsidRPr="005966F6" w:rsidRDefault="006438F1" w:rsidP="001F7693">
      <w:pPr>
        <w:pStyle w:val="1"/>
        <w:rPr>
          <w:rFonts w:cs="Times New Roman"/>
          <w:color w:val="auto"/>
        </w:rPr>
      </w:pPr>
      <w:bookmarkStart w:id="37" w:name="_Toc475437432"/>
      <w:r w:rsidRPr="005966F6">
        <w:rPr>
          <w:rFonts w:cs="Times New Roman"/>
          <w:color w:val="auto"/>
        </w:rPr>
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</w:r>
      <w:bookmarkEnd w:id="37"/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38" w:name="_Toc475437433"/>
      <w:r w:rsidRPr="005966F6">
        <w:rPr>
          <w:rFonts w:cs="Times New Roman"/>
        </w:rPr>
        <w:t>Федеральные законы</w:t>
      </w:r>
      <w:bookmarkEnd w:id="3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Федеральный закон от 17.07.1999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178</w:t>
            </w:r>
            <w:r w:rsidR="004104A4" w:rsidRPr="005966F6">
              <w:rPr>
                <w:rFonts w:cs="Times New Roman"/>
                <w:sz w:val="22"/>
              </w:rPr>
              <w:noBreakHyphen/>
              <w:t>ФЗ</w:t>
            </w:r>
            <w:r w:rsidRPr="005966F6">
              <w:rPr>
                <w:rFonts w:cs="Times New Roman"/>
                <w:sz w:val="22"/>
              </w:rPr>
              <w:t xml:space="preserve">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>государственной социальной помощи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ст.4.1, пп. 2 п.9 ст.4.1 глава 1 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39" w:name="_Toc475437434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3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0" w:name="_Toc475437435"/>
      <w:r w:rsidRPr="005966F6">
        <w:rPr>
          <w:rFonts w:cs="Times New Roman"/>
        </w:rPr>
        <w:t>Нормативные правовые акты фе</w:t>
      </w:r>
      <w:r w:rsidRPr="005966F6">
        <w:rPr>
          <w:rStyle w:val="20"/>
          <w:rFonts w:cs="Times New Roman"/>
        </w:rPr>
        <w:t>д</w:t>
      </w:r>
      <w:r w:rsidRPr="005966F6">
        <w:rPr>
          <w:rFonts w:cs="Times New Roman"/>
        </w:rPr>
        <w:t>еральных органов исполнительной власти и нормативные документы федеральных органов исполнительной власти</w:t>
      </w:r>
      <w:bookmarkEnd w:id="4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35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Минздравсоцразвития РФ от 29.12.2007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816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п.2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Минздравсоцразвития РФ от 18.12.2007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771 </w:t>
            </w:r>
            <w:r w:rsidR="000E0E56" w:rsidRPr="005966F6">
              <w:rPr>
                <w:rFonts w:cs="Times New Roman"/>
                <w:sz w:val="22"/>
              </w:rPr>
              <w:t>«О </w:t>
            </w:r>
            <w:r w:rsidRPr="005966F6">
              <w:rPr>
                <w:rFonts w:cs="Times New Roman"/>
                <w:sz w:val="22"/>
              </w:rPr>
              <w:t xml:space="preserve">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</w:t>
            </w:r>
            <w:r w:rsidRPr="005966F6">
              <w:rPr>
                <w:rFonts w:cs="Times New Roman"/>
                <w:sz w:val="22"/>
              </w:rPr>
              <w:lastRenderedPageBreak/>
              <w:t>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1" w:name="_Toc475437436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1F7693">
      <w:pPr>
        <w:pStyle w:val="1"/>
        <w:rPr>
          <w:rFonts w:cs="Times New Roman"/>
          <w:color w:val="auto"/>
        </w:rPr>
      </w:pPr>
      <w:bookmarkStart w:id="42" w:name="_Toc475437437"/>
      <w:r w:rsidRPr="005966F6">
        <w:rPr>
          <w:rFonts w:cs="Times New Roman"/>
          <w:color w:val="auto"/>
        </w:rPr>
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</w:r>
      <w:bookmarkEnd w:id="42"/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3" w:name="_Toc475437438"/>
      <w:r w:rsidRPr="005966F6">
        <w:rPr>
          <w:rFonts w:cs="Times New Roman"/>
        </w:rPr>
        <w:t>Федеральные законы</w:t>
      </w:r>
      <w:bookmarkEnd w:id="4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23.06.2016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180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биомедицинских клеточных продуктах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ст. 41 Федерального закона</w:t>
            </w:r>
          </w:p>
        </w:tc>
      </w:tr>
      <w:tr w:rsidR="00F9625E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Федеральный закон от 27.12.2002 </w:t>
            </w:r>
            <w:r w:rsidR="00F6628A" w:rsidRPr="005966F6">
              <w:rPr>
                <w:sz w:val="22"/>
              </w:rPr>
              <w:t>№ </w:t>
            </w:r>
            <w:r w:rsidRPr="005966F6">
              <w:rPr>
                <w:sz w:val="22"/>
              </w:rPr>
              <w:t>184</w:t>
            </w:r>
            <w:r w:rsidR="004104A4" w:rsidRPr="005966F6">
              <w:rPr>
                <w:sz w:val="22"/>
              </w:rPr>
              <w:noBreakHyphen/>
              <w:t>ФЗ</w:t>
            </w:r>
            <w:r w:rsidRPr="005966F6">
              <w:rPr>
                <w:sz w:val="22"/>
              </w:rPr>
              <w:t xml:space="preserve"> </w:t>
            </w:r>
            <w:r w:rsidR="000E0E56" w:rsidRPr="005966F6">
              <w:rPr>
                <w:sz w:val="22"/>
              </w:rPr>
              <w:t>«О </w:t>
            </w:r>
            <w:r w:rsidRPr="005966F6">
              <w:rPr>
                <w:sz w:val="22"/>
              </w:rPr>
              <w:t>техническом регулировании</w:t>
            </w:r>
            <w:r w:rsidR="004104A4" w:rsidRPr="005966F6">
              <w:rPr>
                <w:sz w:val="22"/>
              </w:rPr>
              <w:t>»</w:t>
            </w:r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Глава 7, ст. 36-38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4" w:name="_Toc475437439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5" w:name="_Toc475437440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6" w:name="_Toc475437441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5D1D5A" w:rsidRPr="005966F6" w:rsidRDefault="005D1D5A" w:rsidP="006438F1">
      <w:pPr>
        <w:jc w:val="center"/>
        <w:rPr>
          <w:rFonts w:cs="Times New Roman"/>
        </w:rPr>
      </w:pPr>
    </w:p>
    <w:p w:rsidR="005D1D5A" w:rsidRPr="005966F6" w:rsidRDefault="005D1D5A">
      <w:pPr>
        <w:rPr>
          <w:rFonts w:cs="Times New Roman"/>
        </w:rPr>
      </w:pPr>
      <w:r w:rsidRPr="005966F6">
        <w:rPr>
          <w:rFonts w:cs="Times New Roman"/>
        </w:rPr>
        <w:br w:type="page"/>
      </w:r>
    </w:p>
    <w:sdt>
      <w:sdtPr>
        <w:rPr>
          <w:rFonts w:eastAsiaTheme="minorHAnsi" w:cstheme="minorBidi"/>
          <w:b w:val="0"/>
          <w:color w:val="auto"/>
          <w:szCs w:val="22"/>
        </w:rPr>
        <w:id w:val="-6503662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:rsidR="005D1D5A" w:rsidRPr="005966F6" w:rsidRDefault="005D1D5A" w:rsidP="005966F6">
          <w:pPr>
            <w:pStyle w:val="1"/>
            <w:rPr>
              <w:color w:val="auto"/>
            </w:rPr>
          </w:pPr>
          <w:r w:rsidRPr="005966F6">
            <w:rPr>
              <w:color w:val="auto"/>
            </w:rPr>
            <w:t>Оглавление</w:t>
          </w:r>
        </w:p>
        <w:p w:rsidR="000C3BEE" w:rsidRPr="005966F6" w:rsidRDefault="005D1D5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966F6">
            <w:rPr>
              <w:sz w:val="24"/>
              <w:szCs w:val="24"/>
            </w:rPr>
            <w:fldChar w:fldCharType="begin"/>
          </w:r>
          <w:r w:rsidRPr="005966F6">
            <w:rPr>
              <w:sz w:val="24"/>
              <w:szCs w:val="24"/>
            </w:rPr>
            <w:instrText xml:space="preserve"> TOC \o "1-3" \h \z \u </w:instrText>
          </w:r>
          <w:r w:rsidRPr="005966F6">
            <w:rPr>
              <w:sz w:val="24"/>
              <w:szCs w:val="24"/>
            </w:rPr>
            <w:fldChar w:fldCharType="separate"/>
          </w:r>
          <w:hyperlink w:anchor="_Toc475437394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>1.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10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9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 xml:space="preserve">2. Перечень актов, содержащих обязательные требования, соблюдение которых оценивается при проведении мероприятий по </w:t>
            </w:r>
            <w:r w:rsidR="000C3BEE" w:rsidRPr="005966F6">
              <w:rPr>
                <w:rStyle w:val="ac"/>
                <w:noProof/>
                <w:color w:val="auto"/>
              </w:rPr>
              <w:t>федеральному государственному надзору в сфере обращения лекарственных средств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28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4" w:history="1">
            <w:r w:rsidR="000C3BEE" w:rsidRPr="005966F6">
              <w:rPr>
                <w:rStyle w:val="ac"/>
                <w:noProof/>
                <w:color w:val="auto"/>
              </w:rPr>
      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38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9" w:history="1">
            <w:r w:rsidR="000C3BEE" w:rsidRPr="005966F6">
              <w:rPr>
                <w:rStyle w:val="ac"/>
                <w:noProof/>
                <w:color w:val="auto"/>
              </w:rPr>
      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45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4" w:history="1">
            <w:r w:rsidR="000C3BEE" w:rsidRPr="005966F6">
              <w:rPr>
                <w:rStyle w:val="ac"/>
                <w:noProof/>
                <w:color w:val="auto"/>
              </w:rPr>
      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68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9" w:history="1">
            <w:r w:rsidR="000C3BEE" w:rsidRPr="005966F6">
              <w:rPr>
                <w:rStyle w:val="ac"/>
                <w:noProof/>
                <w:color w:val="auto"/>
              </w:rPr>
      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78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3" w:history="1">
            <w:r w:rsidR="000C3BEE" w:rsidRPr="005966F6">
              <w:rPr>
                <w:rStyle w:val="ac"/>
                <w:noProof/>
                <w:color w:val="auto"/>
              </w:rPr>
              <w:t xml:space="preserve"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обеспечения собственных нужд юридического лица или индивидуального предпринимателя) медицинской техники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4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5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83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6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84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7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8" w:history="1">
            <w:r w:rsidR="000C3BEE" w:rsidRPr="005966F6">
              <w:rPr>
                <w:rStyle w:val="ac"/>
                <w:noProof/>
                <w:color w:val="auto"/>
              </w:rPr>
      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9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85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0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86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1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2" w:history="1">
            <w:r w:rsidR="000C3BEE" w:rsidRPr="005966F6">
              <w:rPr>
                <w:rStyle w:val="ac"/>
                <w:noProof/>
                <w:color w:val="auto"/>
              </w:rPr>
      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3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87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4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5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88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6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7" w:history="1">
            <w:r w:rsidR="000C3BEE" w:rsidRPr="005966F6">
              <w:rPr>
                <w:rStyle w:val="ac"/>
                <w:noProof/>
                <w:color w:val="auto"/>
              </w:rPr>
      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8" w:history="1">
            <w:r w:rsidR="000C3BEE" w:rsidRPr="005966F6">
              <w:rPr>
                <w:rStyle w:val="ac"/>
                <w:noProof/>
                <w:color w:val="auto"/>
              </w:rPr>
              <w:t>Раздел I.Федеральные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9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89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0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90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273541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1" w:history="1">
            <w:r w:rsidR="000C3BEE" w:rsidRPr="005966F6">
              <w:rPr>
                <w:rStyle w:val="ac"/>
                <w:noProof/>
                <w:color w:val="auto"/>
              </w:rPr>
              <w:t>Раздел IV.Нормативные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0C3BEE" w:rsidRPr="005966F6">
              <w:rPr>
                <w:noProof/>
                <w:webHidden/>
              </w:rPr>
              <w:t>90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5D1D5A" w:rsidRPr="005966F6" w:rsidRDefault="005D1D5A">
          <w:pPr>
            <w:rPr>
              <w:rFonts w:cs="Times New Roman"/>
              <w:sz w:val="24"/>
              <w:szCs w:val="24"/>
            </w:rPr>
          </w:pPr>
          <w:r w:rsidRPr="005966F6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438F1" w:rsidRPr="005966F6" w:rsidRDefault="006438F1" w:rsidP="006438F1">
      <w:pPr>
        <w:jc w:val="center"/>
        <w:rPr>
          <w:rFonts w:cs="Times New Roman"/>
        </w:rPr>
      </w:pPr>
    </w:p>
    <w:sectPr w:rsidR="006438F1" w:rsidRPr="005966F6" w:rsidSect="0038272D">
      <w:footerReference w:type="default" r:id="rId17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4D" w:rsidRDefault="00D97B4D" w:rsidP="003C7AB3">
      <w:pPr>
        <w:spacing w:after="0" w:line="240" w:lineRule="auto"/>
      </w:pPr>
      <w:r>
        <w:separator/>
      </w:r>
    </w:p>
  </w:endnote>
  <w:endnote w:type="continuationSeparator" w:id="0">
    <w:p w:rsidR="00D97B4D" w:rsidRDefault="00D97B4D" w:rsidP="003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00545"/>
      <w:docPartObj>
        <w:docPartGallery w:val="Page Numbers (Bottom of Page)"/>
        <w:docPartUnique/>
      </w:docPartObj>
    </w:sdtPr>
    <w:sdtContent>
      <w:p w:rsidR="00273541" w:rsidRDefault="002735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66">
          <w:rPr>
            <w:noProof/>
          </w:rPr>
          <w:t>2</w:t>
        </w:r>
        <w:r>
          <w:fldChar w:fldCharType="end"/>
        </w:r>
      </w:p>
    </w:sdtContent>
  </w:sdt>
  <w:p w:rsidR="00273541" w:rsidRDefault="00273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4D" w:rsidRDefault="00D97B4D" w:rsidP="003C7AB3">
      <w:pPr>
        <w:spacing w:after="0" w:line="240" w:lineRule="auto"/>
      </w:pPr>
      <w:r>
        <w:separator/>
      </w:r>
    </w:p>
  </w:footnote>
  <w:footnote w:type="continuationSeparator" w:id="0">
    <w:p w:rsidR="00D97B4D" w:rsidRDefault="00D97B4D" w:rsidP="003C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D"/>
    <w:rsid w:val="000130EB"/>
    <w:rsid w:val="00030C85"/>
    <w:rsid w:val="00034C3A"/>
    <w:rsid w:val="00040430"/>
    <w:rsid w:val="000709A8"/>
    <w:rsid w:val="000714FC"/>
    <w:rsid w:val="00083D9E"/>
    <w:rsid w:val="00094594"/>
    <w:rsid w:val="000B120A"/>
    <w:rsid w:val="000B1E10"/>
    <w:rsid w:val="000C21C5"/>
    <w:rsid w:val="000C3703"/>
    <w:rsid w:val="000C3BEE"/>
    <w:rsid w:val="000E0E56"/>
    <w:rsid w:val="000E511C"/>
    <w:rsid w:val="000F1797"/>
    <w:rsid w:val="00105237"/>
    <w:rsid w:val="00105B0E"/>
    <w:rsid w:val="00111268"/>
    <w:rsid w:val="001160CD"/>
    <w:rsid w:val="00150576"/>
    <w:rsid w:val="00151E5C"/>
    <w:rsid w:val="001531AE"/>
    <w:rsid w:val="00167788"/>
    <w:rsid w:val="001B2B6F"/>
    <w:rsid w:val="001B3013"/>
    <w:rsid w:val="001D4CAE"/>
    <w:rsid w:val="001D7FCE"/>
    <w:rsid w:val="001E53E5"/>
    <w:rsid w:val="001F4A8B"/>
    <w:rsid w:val="001F7693"/>
    <w:rsid w:val="001F794A"/>
    <w:rsid w:val="00201302"/>
    <w:rsid w:val="00211796"/>
    <w:rsid w:val="00250C8A"/>
    <w:rsid w:val="00251B66"/>
    <w:rsid w:val="00273541"/>
    <w:rsid w:val="0027418E"/>
    <w:rsid w:val="002868F6"/>
    <w:rsid w:val="002964F6"/>
    <w:rsid w:val="002A7CC4"/>
    <w:rsid w:val="002B0357"/>
    <w:rsid w:val="002B14BC"/>
    <w:rsid w:val="002E023A"/>
    <w:rsid w:val="00300457"/>
    <w:rsid w:val="003027C5"/>
    <w:rsid w:val="00313CC1"/>
    <w:rsid w:val="00314A80"/>
    <w:rsid w:val="00322E96"/>
    <w:rsid w:val="00356A1F"/>
    <w:rsid w:val="003761C6"/>
    <w:rsid w:val="00376649"/>
    <w:rsid w:val="0038272D"/>
    <w:rsid w:val="00391015"/>
    <w:rsid w:val="00392D05"/>
    <w:rsid w:val="003B49BE"/>
    <w:rsid w:val="003C1631"/>
    <w:rsid w:val="003C7AB3"/>
    <w:rsid w:val="003D17B8"/>
    <w:rsid w:val="003E2738"/>
    <w:rsid w:val="003F25AA"/>
    <w:rsid w:val="004104A4"/>
    <w:rsid w:val="00412D36"/>
    <w:rsid w:val="00431DA8"/>
    <w:rsid w:val="0043208F"/>
    <w:rsid w:val="00435220"/>
    <w:rsid w:val="00447FB7"/>
    <w:rsid w:val="00460FA7"/>
    <w:rsid w:val="00462510"/>
    <w:rsid w:val="0047323D"/>
    <w:rsid w:val="00474666"/>
    <w:rsid w:val="00476D89"/>
    <w:rsid w:val="004A0E30"/>
    <w:rsid w:val="004D5F0C"/>
    <w:rsid w:val="004E19A3"/>
    <w:rsid w:val="004E5D5F"/>
    <w:rsid w:val="004E7B16"/>
    <w:rsid w:val="004E7FD5"/>
    <w:rsid w:val="004F6036"/>
    <w:rsid w:val="00504601"/>
    <w:rsid w:val="00505C3D"/>
    <w:rsid w:val="005066F3"/>
    <w:rsid w:val="00507D1B"/>
    <w:rsid w:val="00510538"/>
    <w:rsid w:val="0051090F"/>
    <w:rsid w:val="0051182D"/>
    <w:rsid w:val="005174E9"/>
    <w:rsid w:val="005274EE"/>
    <w:rsid w:val="00532D6F"/>
    <w:rsid w:val="005676B9"/>
    <w:rsid w:val="005719C4"/>
    <w:rsid w:val="00571ADB"/>
    <w:rsid w:val="00580BFE"/>
    <w:rsid w:val="00582BB3"/>
    <w:rsid w:val="005966F6"/>
    <w:rsid w:val="005A3D73"/>
    <w:rsid w:val="005A4C88"/>
    <w:rsid w:val="005B3549"/>
    <w:rsid w:val="005D1D5A"/>
    <w:rsid w:val="005D234B"/>
    <w:rsid w:val="005F725E"/>
    <w:rsid w:val="006274FD"/>
    <w:rsid w:val="0064140E"/>
    <w:rsid w:val="006438F1"/>
    <w:rsid w:val="006615CC"/>
    <w:rsid w:val="006650D3"/>
    <w:rsid w:val="006811E5"/>
    <w:rsid w:val="006B1222"/>
    <w:rsid w:val="006B247B"/>
    <w:rsid w:val="006B29DD"/>
    <w:rsid w:val="006C374D"/>
    <w:rsid w:val="006D33F4"/>
    <w:rsid w:val="00712609"/>
    <w:rsid w:val="007150B8"/>
    <w:rsid w:val="00722D87"/>
    <w:rsid w:val="00730B79"/>
    <w:rsid w:val="007720F8"/>
    <w:rsid w:val="00781030"/>
    <w:rsid w:val="00781991"/>
    <w:rsid w:val="007A003C"/>
    <w:rsid w:val="007C34B3"/>
    <w:rsid w:val="007D18B5"/>
    <w:rsid w:val="007D2EC0"/>
    <w:rsid w:val="007D633D"/>
    <w:rsid w:val="007E1634"/>
    <w:rsid w:val="007E5B64"/>
    <w:rsid w:val="008114A2"/>
    <w:rsid w:val="008119FB"/>
    <w:rsid w:val="0082088A"/>
    <w:rsid w:val="008223B0"/>
    <w:rsid w:val="00830243"/>
    <w:rsid w:val="008538AE"/>
    <w:rsid w:val="00853E5F"/>
    <w:rsid w:val="00865A14"/>
    <w:rsid w:val="0088053F"/>
    <w:rsid w:val="00887739"/>
    <w:rsid w:val="008B5216"/>
    <w:rsid w:val="008C1626"/>
    <w:rsid w:val="008C5C14"/>
    <w:rsid w:val="008F0102"/>
    <w:rsid w:val="008F379F"/>
    <w:rsid w:val="008F5A3A"/>
    <w:rsid w:val="009111F8"/>
    <w:rsid w:val="00915E31"/>
    <w:rsid w:val="0092511D"/>
    <w:rsid w:val="0093250C"/>
    <w:rsid w:val="00955365"/>
    <w:rsid w:val="00962EE7"/>
    <w:rsid w:val="00992F6B"/>
    <w:rsid w:val="009A155E"/>
    <w:rsid w:val="009C64D4"/>
    <w:rsid w:val="009D01EE"/>
    <w:rsid w:val="009F2528"/>
    <w:rsid w:val="00A032F8"/>
    <w:rsid w:val="00A07B61"/>
    <w:rsid w:val="00A14B81"/>
    <w:rsid w:val="00A20658"/>
    <w:rsid w:val="00A2580E"/>
    <w:rsid w:val="00A342D2"/>
    <w:rsid w:val="00A350EA"/>
    <w:rsid w:val="00A42E92"/>
    <w:rsid w:val="00A60C54"/>
    <w:rsid w:val="00A76D3D"/>
    <w:rsid w:val="00A76EF5"/>
    <w:rsid w:val="00A828C5"/>
    <w:rsid w:val="00AA74AD"/>
    <w:rsid w:val="00AB337A"/>
    <w:rsid w:val="00AC48D1"/>
    <w:rsid w:val="00AC5E7E"/>
    <w:rsid w:val="00AC6AFE"/>
    <w:rsid w:val="00AD19AC"/>
    <w:rsid w:val="00AE7870"/>
    <w:rsid w:val="00AF3617"/>
    <w:rsid w:val="00B5282D"/>
    <w:rsid w:val="00B57F1C"/>
    <w:rsid w:val="00B71CEE"/>
    <w:rsid w:val="00B821F6"/>
    <w:rsid w:val="00B92F5A"/>
    <w:rsid w:val="00B9540A"/>
    <w:rsid w:val="00BC30EF"/>
    <w:rsid w:val="00BC7844"/>
    <w:rsid w:val="00BD245F"/>
    <w:rsid w:val="00BD4C43"/>
    <w:rsid w:val="00BD5FD8"/>
    <w:rsid w:val="00BE133D"/>
    <w:rsid w:val="00BF1297"/>
    <w:rsid w:val="00C05B3A"/>
    <w:rsid w:val="00C22ED8"/>
    <w:rsid w:val="00C32CAC"/>
    <w:rsid w:val="00C404F4"/>
    <w:rsid w:val="00C46030"/>
    <w:rsid w:val="00C47D87"/>
    <w:rsid w:val="00C61C03"/>
    <w:rsid w:val="00C67119"/>
    <w:rsid w:val="00C739DC"/>
    <w:rsid w:val="00CB3C2F"/>
    <w:rsid w:val="00CB6F52"/>
    <w:rsid w:val="00CC066A"/>
    <w:rsid w:val="00CC5C76"/>
    <w:rsid w:val="00CD4AA3"/>
    <w:rsid w:val="00CF61CC"/>
    <w:rsid w:val="00CF6ABA"/>
    <w:rsid w:val="00D106A8"/>
    <w:rsid w:val="00D14E0E"/>
    <w:rsid w:val="00D2193B"/>
    <w:rsid w:val="00D23A06"/>
    <w:rsid w:val="00D25213"/>
    <w:rsid w:val="00D26753"/>
    <w:rsid w:val="00D41283"/>
    <w:rsid w:val="00D53B5C"/>
    <w:rsid w:val="00D67E05"/>
    <w:rsid w:val="00D71D75"/>
    <w:rsid w:val="00D76CA6"/>
    <w:rsid w:val="00D82DAB"/>
    <w:rsid w:val="00D84C1E"/>
    <w:rsid w:val="00D97B4D"/>
    <w:rsid w:val="00DB1E89"/>
    <w:rsid w:val="00DB26E5"/>
    <w:rsid w:val="00DB7A4C"/>
    <w:rsid w:val="00DE40F8"/>
    <w:rsid w:val="00E15054"/>
    <w:rsid w:val="00E305D1"/>
    <w:rsid w:val="00E44D6D"/>
    <w:rsid w:val="00E529A0"/>
    <w:rsid w:val="00E65746"/>
    <w:rsid w:val="00E82F77"/>
    <w:rsid w:val="00E83C39"/>
    <w:rsid w:val="00EC1E6B"/>
    <w:rsid w:val="00EC3872"/>
    <w:rsid w:val="00EE62D4"/>
    <w:rsid w:val="00F02E84"/>
    <w:rsid w:val="00F1082E"/>
    <w:rsid w:val="00F119E9"/>
    <w:rsid w:val="00F173CE"/>
    <w:rsid w:val="00F27385"/>
    <w:rsid w:val="00F32F88"/>
    <w:rsid w:val="00F37179"/>
    <w:rsid w:val="00F37CE3"/>
    <w:rsid w:val="00F40AA2"/>
    <w:rsid w:val="00F57307"/>
    <w:rsid w:val="00F614F5"/>
    <w:rsid w:val="00F6628A"/>
    <w:rsid w:val="00F72CCA"/>
    <w:rsid w:val="00F73710"/>
    <w:rsid w:val="00F8575E"/>
    <w:rsid w:val="00F9625E"/>
    <w:rsid w:val="00FB6B72"/>
    <w:rsid w:val="00FC4FC5"/>
    <w:rsid w:val="00FE39F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4D90-BE9B-4141-B410-B39E2EE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CB74518A98B4457AF4783845ECFAC1FBA20813675AC6FDA2CC92A21D28B5N" TargetMode="External"/><Relationship Id="rId117" Type="http://schemas.openxmlformats.org/officeDocument/2006/relationships/hyperlink" Target="consultantplus://offline/ref=B8800D458C03E790030570B7178AEA046A4FE67B1EB8630C685D0E3E5221CA15710F96C1618138F7G4H" TargetMode="External"/><Relationship Id="rId21" Type="http://schemas.openxmlformats.org/officeDocument/2006/relationships/hyperlink" Target="consultantplus://offline/ref=B8800D458C03E790030571B3048AEA046C4BE47A16B13E066004023C55F2GEH" TargetMode="External"/><Relationship Id="rId42" Type="http://schemas.openxmlformats.org/officeDocument/2006/relationships/hyperlink" Target="consultantplus://offline/ref=6BCB74518A98B4457AF4783845ECFAC1F8AB001D665FC6FDA2CC92A21D85427A44E5D6D3C95BFD332BB2N" TargetMode="External"/><Relationship Id="rId47" Type="http://schemas.openxmlformats.org/officeDocument/2006/relationships/hyperlink" Target="consultantplus://offline/ref=6BCB74518A98B4457AF4783845ECFAC1F8A10C156659C6FDA2CC92A21D85427A44E5D6D3C95BF9362BBBN" TargetMode="External"/><Relationship Id="rId63" Type="http://schemas.openxmlformats.org/officeDocument/2006/relationships/hyperlink" Target="consultantplus://offline/ref=BD9DE7EF62F00390D18CEA9B27AA6E928974D03C2EC6E563125D3319F70866E1D7A66848BC134CnDrDH" TargetMode="External"/><Relationship Id="rId68" Type="http://schemas.openxmlformats.org/officeDocument/2006/relationships/hyperlink" Target="consultantplus://offline/ref=BD9DE7EF62F00390D18CEA9B27AA6E928974D03C2EC6E563125D3319F70866E1D7A66848BC134CnDrDH" TargetMode="External"/><Relationship Id="rId84" Type="http://schemas.openxmlformats.org/officeDocument/2006/relationships/hyperlink" Target="consultantplus://offline/ref=BD9DE7EF62F00390D18CEA9B27AA6E928974D03C2EC6E563125D3319F70866E1D7A66848BC134CnDrDH" TargetMode="External"/><Relationship Id="rId89" Type="http://schemas.openxmlformats.org/officeDocument/2006/relationships/hyperlink" Target="consultantplus://offline/ref=BD9DE7EF62F00390D18CEA9B27AA6E928974D03C2EC6E563125D3319F70866E1D7A66848BC134CnDrDH" TargetMode="External"/><Relationship Id="rId112" Type="http://schemas.openxmlformats.org/officeDocument/2006/relationships/hyperlink" Target="consultantplus://offline/ref=B8800D458C03E790030571B3048AEA046F4EE7711BB53E066004023C55F2GEH" TargetMode="External"/><Relationship Id="rId133" Type="http://schemas.openxmlformats.org/officeDocument/2006/relationships/hyperlink" Target="consultantplus://offline/ref=B8800D458C03E790030571B3048AEA046F4EE77018B33E066004023C552E950276469AC266F8G4H" TargetMode="External"/><Relationship Id="rId138" Type="http://schemas.openxmlformats.org/officeDocument/2006/relationships/hyperlink" Target="consultantplus://offline/ref=B8800D458C03E790030571B3048AEA046F4FE4761CB13E066004023C55F2GEH" TargetMode="External"/><Relationship Id="rId154" Type="http://schemas.openxmlformats.org/officeDocument/2006/relationships/hyperlink" Target="consultantplus://offline/ref=B8800D458C03E790030571B3048AEA046F4EE77018B33E066004023C55F2GEH" TargetMode="External"/><Relationship Id="rId159" Type="http://schemas.openxmlformats.org/officeDocument/2006/relationships/hyperlink" Target="consultantplus://offline/ref=B8800D458C03E790030571B3048AEA046F4EE77018B33E066004023C552E950276469AC267F8G9H" TargetMode="External"/><Relationship Id="rId175" Type="http://schemas.openxmlformats.org/officeDocument/2006/relationships/hyperlink" Target="consultantplus://offline/ref=B8800D458C03E790030571B3048AEA046F4FE47619B33E066004023C55F2GEH" TargetMode="External"/><Relationship Id="rId170" Type="http://schemas.openxmlformats.org/officeDocument/2006/relationships/hyperlink" Target="consultantplus://offline/ref=B8800D458C03E790030571B3048AEA046F4EE77018B33E066004023C552E950276469AC9F6G8H" TargetMode="External"/><Relationship Id="rId16" Type="http://schemas.openxmlformats.org/officeDocument/2006/relationships/hyperlink" Target="consultantplus://offline/ref=B8800D458C03E790030570B7178AEA046A4FE67B1EB8630C685D0E3EF5G2H" TargetMode="External"/><Relationship Id="rId107" Type="http://schemas.openxmlformats.org/officeDocument/2006/relationships/hyperlink" Target="consultantplus://offline/ref=6BCB74518A98B4457AF4783845ECFAC1F8A60C1D675BC6FDA2CC92A21D28B5N" TargetMode="External"/><Relationship Id="rId11" Type="http://schemas.openxmlformats.org/officeDocument/2006/relationships/hyperlink" Target="consultantplus://offline/ref=B8800D458C03E790030571B3048AEA046F4FE5701AB33E066004023C55F2GEH" TargetMode="External"/><Relationship Id="rId32" Type="http://schemas.openxmlformats.org/officeDocument/2006/relationships/hyperlink" Target="consultantplus://offline/ref=6BCB74518A98B4457AF4783845ECFAC1F8AB0116665AC6FDA2CC92A21D85427A44E5D6D3C95BF8342BBBN" TargetMode="External"/><Relationship Id="rId37" Type="http://schemas.openxmlformats.org/officeDocument/2006/relationships/hyperlink" Target="consultantplus://offline/ref=6BCB74518A98B4457AF4783845ECFAC1FBA208116350C6FDA2CC92A21D85427A44E5D6D12CBDN" TargetMode="External"/><Relationship Id="rId53" Type="http://schemas.openxmlformats.org/officeDocument/2006/relationships/hyperlink" Target="consultantplus://offline/ref=BD9DE7EF62F00390D18CEA9B27AA6E928974D03C2EC6E563125D3319F70866E1D7A66848BC134CnDrDH" TargetMode="External"/><Relationship Id="rId58" Type="http://schemas.openxmlformats.org/officeDocument/2006/relationships/hyperlink" Target="consultantplus://offline/ref=BD9DE7EF62F00390D18CEA9B27AA6E928974D03C2EC6E563125D3319F70866E1D7A66848BC134CnDrDH" TargetMode="External"/><Relationship Id="rId74" Type="http://schemas.openxmlformats.org/officeDocument/2006/relationships/hyperlink" Target="consultantplus://offline/ref=BD9DE7EF62F00390D18CEA9B27AA6E928974D03C2EC6E563125D3319F70866E1D7A66848BC134CnDrDH" TargetMode="External"/><Relationship Id="rId79" Type="http://schemas.openxmlformats.org/officeDocument/2006/relationships/hyperlink" Target="consultantplus://offline/ref=BD9DE7EF62F00390D18CEA9B27AA6E928974D03C2EC6E563125D3319F70866E1D7A66848BC134CnDrDH" TargetMode="External"/><Relationship Id="rId102" Type="http://schemas.openxmlformats.org/officeDocument/2006/relationships/hyperlink" Target="consultantplus://offline/ref=6BCB74518A98B4457AF4783845ECFAC1F8A60917625CC6FDA2CC92A21D28B5N" TargetMode="External"/><Relationship Id="rId123" Type="http://schemas.openxmlformats.org/officeDocument/2006/relationships/hyperlink" Target="consultantplus://offline/ref=B8800D458C03E790030571B3048AEA046F4EE5741DBB3E066004023C55F2GEH" TargetMode="External"/><Relationship Id="rId128" Type="http://schemas.openxmlformats.org/officeDocument/2006/relationships/hyperlink" Target="consultantplus://offline/ref=B8800D458C03E790030571B3048AEA046F4EE77018B33E066004023C552E950276469AC062F8G9H" TargetMode="External"/><Relationship Id="rId144" Type="http://schemas.openxmlformats.org/officeDocument/2006/relationships/hyperlink" Target="consultantplus://offline/ref=B8800D458C03E790030571B3048AEA046F4FE47619B33E066004023C55F2GEH" TargetMode="External"/><Relationship Id="rId149" Type="http://schemas.openxmlformats.org/officeDocument/2006/relationships/hyperlink" Target="consultantplus://offline/ref=B8800D458C03E790030570B7178AEA046A4FE67B1EB8630C685D0E3E5221CA15710F96C1618138F7G4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BD9DE7EF62F00390D18CEA9B27AA6E928974D03C2EC6E563125D3319F70866E1D7A66848BC134CnDrDH" TargetMode="External"/><Relationship Id="rId95" Type="http://schemas.openxmlformats.org/officeDocument/2006/relationships/hyperlink" Target="consultantplus://offline/ref=BD9DE7EF62F00390D18CEA9B27AA6E928974D03C2EC6E563125D3319F70866E1D7A66848BC134CnDrDH" TargetMode="External"/><Relationship Id="rId160" Type="http://schemas.openxmlformats.org/officeDocument/2006/relationships/hyperlink" Target="consultantplus://offline/ref=B8800D458C03E790030571B3048AEA046F4EE77018B33E066004023C552E950276469AC061813C71F2GFH" TargetMode="External"/><Relationship Id="rId165" Type="http://schemas.openxmlformats.org/officeDocument/2006/relationships/hyperlink" Target="consultantplus://offline/ref=B8800D458C03E790030571B3048AEA046F4EE77018B33E066004023C552E950276469AC068F8G4H" TargetMode="External"/><Relationship Id="rId22" Type="http://schemas.openxmlformats.org/officeDocument/2006/relationships/hyperlink" Target="consultantplus://offline/ref=B8800D458C03E790030571B3048AEA046C47E6771EB43E066004023C55F2GEH" TargetMode="External"/><Relationship Id="rId27" Type="http://schemas.openxmlformats.org/officeDocument/2006/relationships/hyperlink" Target="consultantplus://offline/ref=6BCB74518A98B4457AF4783845ECFAC1FBA20813675AC6FDA2CC92A21D85427A44E5D6D3C95BF9302BBAN" TargetMode="External"/><Relationship Id="rId43" Type="http://schemas.openxmlformats.org/officeDocument/2006/relationships/hyperlink" Target="consultantplus://offline/ref=6BCB74518A98B4457AF4783845ECFAC1F8AB001D665FC6FDA2CC92A21D85427A44E5D6D3C95BFC352BB2N" TargetMode="External"/><Relationship Id="rId48" Type="http://schemas.openxmlformats.org/officeDocument/2006/relationships/hyperlink" Target="consultantplus://offline/ref=6BCB74518A98B4457AF4783845ECFAC1F8A10F166051C6FDA2CC92A21D85427A44E5D6D3C95BF9372BB9N" TargetMode="External"/><Relationship Id="rId64" Type="http://schemas.openxmlformats.org/officeDocument/2006/relationships/hyperlink" Target="consultantplus://offline/ref=BD9DE7EF62F00390D18CEA9B27AA6E928974D03C2EC6E563125D3319F70866E1D7A66848BC134CnDrDH" TargetMode="External"/><Relationship Id="rId69" Type="http://schemas.openxmlformats.org/officeDocument/2006/relationships/hyperlink" Target="consultantplus://offline/ref=BD9DE7EF62F00390D18CEA9B27AA6E928974D03C2EC6E563125D3319F70866E1D7A66848BC134CnDrDH" TargetMode="External"/><Relationship Id="rId113" Type="http://schemas.openxmlformats.org/officeDocument/2006/relationships/hyperlink" Target="consultantplus://offline/ref=B8800D458C03E790030571B3048AEA046F4EE1721ABA3E066004023C55F2GEH" TargetMode="External"/><Relationship Id="rId118" Type="http://schemas.openxmlformats.org/officeDocument/2006/relationships/hyperlink" Target="consultantplus://offline/ref=B8800D458C03E790030571B3048AEA046C4FE4771FB73E066004023C55F2GEH" TargetMode="External"/><Relationship Id="rId134" Type="http://schemas.openxmlformats.org/officeDocument/2006/relationships/hyperlink" Target="consultantplus://offline/ref=B8800D458C03E790030571B3048AEA046F4EE17219B13E066004023C55F2GEH" TargetMode="External"/><Relationship Id="rId139" Type="http://schemas.openxmlformats.org/officeDocument/2006/relationships/hyperlink" Target="consultantplus://offline/ref=B8800D458C03E790030571B3048AEA046C49E77017B43E066004023C55F2GEH" TargetMode="External"/><Relationship Id="rId80" Type="http://schemas.openxmlformats.org/officeDocument/2006/relationships/hyperlink" Target="consultantplus://offline/ref=BD9DE7EF62F00390D18CEA9B27AA6E928974D03C2EC6E563125D3319F70866E1D7A66848BC134CnDrDH" TargetMode="External"/><Relationship Id="rId85" Type="http://schemas.openxmlformats.org/officeDocument/2006/relationships/hyperlink" Target="consultantplus://offline/ref=BD9DE7EF62F00390D18CEA9B27AA6E928974D03C2EC6E563125D3319F70866E1D7A66848BC134CnDrDH" TargetMode="External"/><Relationship Id="rId150" Type="http://schemas.openxmlformats.org/officeDocument/2006/relationships/hyperlink" Target="consultantplus://offline/ref=B8800D458C03E790030571B3048AEA046C4FE4771FB73E066004023C55F2GEH" TargetMode="External"/><Relationship Id="rId155" Type="http://schemas.openxmlformats.org/officeDocument/2006/relationships/hyperlink" Target="consultantplus://offline/ref=B8800D458C03E790030571B3048AEA046F4EE77018B33E066004023C552E950276469AC062F8G6H" TargetMode="External"/><Relationship Id="rId171" Type="http://schemas.openxmlformats.org/officeDocument/2006/relationships/hyperlink" Target="consultantplus://offline/ref=B8800D458C03E790030571B3048AEA046F4EE77018B33E066004023C552E950276469AC8F6G3H" TargetMode="External"/><Relationship Id="rId176" Type="http://schemas.openxmlformats.org/officeDocument/2006/relationships/hyperlink" Target="consultantplus://offline/ref=B8800D458C03E790030571B3048AEA046C46E77B1CBA3E066004023C55F2GEH" TargetMode="External"/><Relationship Id="rId12" Type="http://schemas.openxmlformats.org/officeDocument/2006/relationships/hyperlink" Target="consultantplus://offline/ref=B8800D458C03E790030571B3048AEA046F4FE47619B13E066004023C55F2GEH" TargetMode="External"/><Relationship Id="rId17" Type="http://schemas.openxmlformats.org/officeDocument/2006/relationships/hyperlink" Target="consultantplus://offline/ref=B8800D458C03E790030570B7178AEA046A4FE67B1EB8630C685D0E3E5221CA15710F96C1618138F7G4H" TargetMode="External"/><Relationship Id="rId33" Type="http://schemas.openxmlformats.org/officeDocument/2006/relationships/hyperlink" Target="consultantplus://offline/ref=6BCB74518A98B4457AF4783845ECFAC1F8AB0116665AC6FDA2CC92A21D85427A44E5D6D3C95BF8342BB2N" TargetMode="External"/><Relationship Id="rId38" Type="http://schemas.openxmlformats.org/officeDocument/2006/relationships/hyperlink" Target="consultantplus://offline/ref=6BCB74518A98B4457AF4783845ECFAC1FBA208116350C6FDA2CC92A21D85427A44E5D6D3C95BF9322BB9N" TargetMode="External"/><Relationship Id="rId59" Type="http://schemas.openxmlformats.org/officeDocument/2006/relationships/hyperlink" Target="consultantplus://offline/ref=BD9DE7EF62F00390D18CEA9B27AA6E928974D03C2EC6E563125D3319F70866E1D7A66848BC134CnDrDH" TargetMode="External"/><Relationship Id="rId103" Type="http://schemas.openxmlformats.org/officeDocument/2006/relationships/hyperlink" Target="consultantplus://offline/ref=6BCB74518A98B4457AF4783845ECFAC1F8AA0C1D6658C6FDA2CC92A21D28B5N" TargetMode="External"/><Relationship Id="rId108" Type="http://schemas.openxmlformats.org/officeDocument/2006/relationships/hyperlink" Target="consultantplus://offline/ref=6BCB74518A98B4457AF4783845ECFAC1F8A60C1D675BC6FDA2CC92A21D85427A44E5D6D3C95BF9342BBFN" TargetMode="External"/><Relationship Id="rId124" Type="http://schemas.openxmlformats.org/officeDocument/2006/relationships/hyperlink" Target="consultantplus://offline/ref=B8800D458C03E790030571B3048AEA046F4EE7711BB53E066004023C55F2GEH" TargetMode="External"/><Relationship Id="rId129" Type="http://schemas.openxmlformats.org/officeDocument/2006/relationships/hyperlink" Target="consultantplus://offline/ref=B8800D458C03E790030571B3048AEA046F4EE77018B33E066004023C552E950276469AC362F8G8H" TargetMode="External"/><Relationship Id="rId54" Type="http://schemas.openxmlformats.org/officeDocument/2006/relationships/hyperlink" Target="consultantplus://offline/ref=BD9DE7EF62F00390D18CEA9B27AA6E928974D03C2EC6E563125D3319F70866E1D7A66848BC134CnDrDH" TargetMode="External"/><Relationship Id="rId70" Type="http://schemas.openxmlformats.org/officeDocument/2006/relationships/hyperlink" Target="consultantplus://offline/ref=BD9DE7EF62F00390D18CEA9B27AA6E928974D03C2EC6E563125D3319F70866E1D7A66848BC134CnDrDH" TargetMode="External"/><Relationship Id="rId75" Type="http://schemas.openxmlformats.org/officeDocument/2006/relationships/hyperlink" Target="consultantplus://offline/ref=BD9DE7EF62F00390D18CEA9B27AA6E928974D03C2EC6E563125D3319F70866E1D7A66848BC134CnDrDH" TargetMode="External"/><Relationship Id="rId91" Type="http://schemas.openxmlformats.org/officeDocument/2006/relationships/hyperlink" Target="consultantplus://offline/ref=BD9DE7EF62F00390D18CEA9B27AA6E928974D03C2EC6E563125D3319F70866E1D7A66848BC134CnDrDH" TargetMode="External"/><Relationship Id="rId96" Type="http://schemas.openxmlformats.org/officeDocument/2006/relationships/hyperlink" Target="consultantplus://offline/ref=BD9DE7EF62F00390D18CEA9B27AA6E928974D03C2EC6E563125D3319F70866E1D7A66848BC134CnDrDH" TargetMode="External"/><Relationship Id="rId140" Type="http://schemas.openxmlformats.org/officeDocument/2006/relationships/hyperlink" Target="consultantplus://offline/ref=B8800D458C03E790030571B3048AEA046F4FE47619B13E066004023C55F2GEH" TargetMode="External"/><Relationship Id="rId145" Type="http://schemas.openxmlformats.org/officeDocument/2006/relationships/hyperlink" Target="consultantplus://offline/ref=B8800D458C03E790030571B3048AEA046C46E77B1CBA3E066004023C55F2GEH" TargetMode="External"/><Relationship Id="rId161" Type="http://schemas.openxmlformats.org/officeDocument/2006/relationships/hyperlink" Target="consultantplus://offline/ref=B8800D458C03E790030571B3048AEA046F4EE77018B33E066004023C552E950276469AC061813C71F2GEH" TargetMode="External"/><Relationship Id="rId166" Type="http://schemas.openxmlformats.org/officeDocument/2006/relationships/hyperlink" Target="consultantplus://offline/ref=B8800D458C03E790030571B3048AEA046F4EE77018B33E066004023C552E950276469AC361F8G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B8800D458C03E790030571B3048AEA046C46E77B1CBA3E066004023C55F2GEH" TargetMode="External"/><Relationship Id="rId28" Type="http://schemas.openxmlformats.org/officeDocument/2006/relationships/hyperlink" Target="consultantplus://offline/ref=6BCB74518A98B4457AF4783845ECFAC1FBA20813675AC6FDA2CC92A21D85427A44E5D6D3C95BF9332BB9N" TargetMode="External"/><Relationship Id="rId49" Type="http://schemas.openxmlformats.org/officeDocument/2006/relationships/hyperlink" Target="consultantplus://offline/ref=6BCB74518A98B4457AF4783845ECFAC1F8A10F166051C6FDA2CC92A21D85427A44E5D6D3C95BF93D2BBEN" TargetMode="External"/><Relationship Id="rId114" Type="http://schemas.openxmlformats.org/officeDocument/2006/relationships/hyperlink" Target="consultantplus://offline/ref=B8800D458C03E790030571B3048AEA046C4DE17219B23E066004023C55F2GEH" TargetMode="External"/><Relationship Id="rId119" Type="http://schemas.openxmlformats.org/officeDocument/2006/relationships/hyperlink" Target="consultantplus://offline/ref=B8800D458C03E790030571B3048AEA046F4EE6721CB13E066004023C55F2GEH" TargetMode="External"/><Relationship Id="rId10" Type="http://schemas.openxmlformats.org/officeDocument/2006/relationships/hyperlink" Target="consultantplus://offline/ref=B8800D458C03E790030571B3048AEA046F4EE77018B33E066004023C55F2GEH" TargetMode="External"/><Relationship Id="rId31" Type="http://schemas.openxmlformats.org/officeDocument/2006/relationships/hyperlink" Target="consultantplus://offline/ref=6BCB74518A98B4457AF4783845ECFAC1F8AB0116665AC6FDA2CC92A21D28B5N" TargetMode="External"/><Relationship Id="rId44" Type="http://schemas.openxmlformats.org/officeDocument/2006/relationships/hyperlink" Target="consultantplus://offline/ref=6BCB74518A98B4457AF4783845ECFAC1F8AB08146150C6FDA2CC92A21D28B5N" TargetMode="External"/><Relationship Id="rId52" Type="http://schemas.openxmlformats.org/officeDocument/2006/relationships/hyperlink" Target="consultantplus://offline/ref=6BCB74518A98B4457AF4783845ECFAC1F8A60817625AC6FDA2CC92A21D85427A44E5D6D3C95BF9342BBBN" TargetMode="External"/><Relationship Id="rId60" Type="http://schemas.openxmlformats.org/officeDocument/2006/relationships/hyperlink" Target="consultantplus://offline/ref=BD9DE7EF62F00390D18CEA9B27AA6E928974D03C2EC6E563125D3319F70866E1D7A66848BC134CnDrDH" TargetMode="External"/><Relationship Id="rId65" Type="http://schemas.openxmlformats.org/officeDocument/2006/relationships/hyperlink" Target="consultantplus://offline/ref=BD9DE7EF62F00390D18CEA9B27AA6E928974D03C2EC6E563125D3319F70866E1D7A66848BC134CnDrDH" TargetMode="External"/><Relationship Id="rId73" Type="http://schemas.openxmlformats.org/officeDocument/2006/relationships/hyperlink" Target="consultantplus://offline/ref=BD9DE7EF62F00390D18CEA9B27AA6E928974D03C2EC6E563125D3319F70866E1D7A66848BC134CnDrDH" TargetMode="External"/><Relationship Id="rId78" Type="http://schemas.openxmlformats.org/officeDocument/2006/relationships/hyperlink" Target="consultantplus://offline/ref=BD9DE7EF62F00390D18CEA9B27AA6E928974D03C2EC6E563125D3319F70866E1D7A66848BC134CnDrDH" TargetMode="External"/><Relationship Id="rId81" Type="http://schemas.openxmlformats.org/officeDocument/2006/relationships/hyperlink" Target="consultantplus://offline/ref=BD9DE7EF62F00390D18CEA9B27AA6E928974D03C2EC6E563125D3319F70866E1D7A66848BC134CnDrDH" TargetMode="External"/><Relationship Id="rId86" Type="http://schemas.openxmlformats.org/officeDocument/2006/relationships/hyperlink" Target="consultantplus://offline/ref=BD9DE7EF62F00390D18CEA9B27AA6E928974D03C2EC6E563125D3319F70866E1D7A66848BC134CnDrDH" TargetMode="External"/><Relationship Id="rId94" Type="http://schemas.openxmlformats.org/officeDocument/2006/relationships/hyperlink" Target="consultantplus://offline/ref=BD9DE7EF62F00390D18CEA9B27AA6E928974D03C2EC6E563125D3319F70866E1D7A66848BC134CnDrDH" TargetMode="External"/><Relationship Id="rId99" Type="http://schemas.openxmlformats.org/officeDocument/2006/relationships/hyperlink" Target="consultantplus://offline/ref=BD9DE7EF62F00390D18CEA9B27AA6E928974D03C2EC6E563125D3319F70866E1D7A66848BC134CnDrDH" TargetMode="External"/><Relationship Id="rId101" Type="http://schemas.openxmlformats.org/officeDocument/2006/relationships/hyperlink" Target="consultantplus://offline/ref=6BCB74518A98B4457AF4783845ECFAC1FBA20914625EC6FDA2CC92A21D28B5N" TargetMode="External"/><Relationship Id="rId122" Type="http://schemas.openxmlformats.org/officeDocument/2006/relationships/hyperlink" Target="consultantplus://offline/ref=B8800D458C03E790030571B3048AEA046C4EE0741BB43E066004023C55F2GEH" TargetMode="External"/><Relationship Id="rId130" Type="http://schemas.openxmlformats.org/officeDocument/2006/relationships/hyperlink" Target="consultantplus://offline/ref=B8800D458C03E790030571B3048AEA046F4EE77018B33E066004023C552E950276469AC068F8G3H" TargetMode="External"/><Relationship Id="rId135" Type="http://schemas.openxmlformats.org/officeDocument/2006/relationships/hyperlink" Target="consultantplus://offline/ref=B8800D458C03E790030571B3048AEA046F4FE5701AB33E066004023C55F2GEH" TargetMode="External"/><Relationship Id="rId143" Type="http://schemas.openxmlformats.org/officeDocument/2006/relationships/hyperlink" Target="consultantplus://offline/ref=B8800D458C03E790030571B3048AEA046F4EE77B1AB73E066004023C55F2GEH" TargetMode="External"/><Relationship Id="rId148" Type="http://schemas.openxmlformats.org/officeDocument/2006/relationships/hyperlink" Target="consultantplus://offline/ref=B8800D458C03E790030570B7178AEA046A4FE67B1EB8630C685D0E3EF5G2H" TargetMode="External"/><Relationship Id="rId151" Type="http://schemas.openxmlformats.org/officeDocument/2006/relationships/hyperlink" Target="consultantplus://offline/ref=B8800D458C03E790030571B3048AEA046F4EE5741DBB3E066004023C55F2GEH" TargetMode="External"/><Relationship Id="rId156" Type="http://schemas.openxmlformats.org/officeDocument/2006/relationships/hyperlink" Target="consultantplus://offline/ref=B8800D458C03E790030571B3048AEA046F4EE77018B33E066004023C552E950276469AC069F8G4H" TargetMode="External"/><Relationship Id="rId164" Type="http://schemas.openxmlformats.org/officeDocument/2006/relationships/hyperlink" Target="consultantplus://offline/ref=B8800D458C03E790030571B3048AEA046F4EE77018B33E066004023C552E950276469AC068F8G3H" TargetMode="External"/><Relationship Id="rId169" Type="http://schemas.openxmlformats.org/officeDocument/2006/relationships/hyperlink" Target="consultantplus://offline/ref=B8800D458C03E790030571B3048AEA046F4EE77018B33E066004023C552E950276469AC6F6G7H" TargetMode="External"/><Relationship Id="rId177" Type="http://schemas.openxmlformats.org/officeDocument/2006/relationships/hyperlink" Target="consultantplus://offline/ref=5C5ECE09B83363B760A5A82FDD58C03CA227175A1A586515C27682604B613148A4BA553073BAC1AE245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00D458C03E790030571B3048AEA046F4EE5711EBA3E066004023C55F2GEH" TargetMode="External"/><Relationship Id="rId172" Type="http://schemas.openxmlformats.org/officeDocument/2006/relationships/hyperlink" Target="consultantplus://offline/ref=B8800D458C03E790030571B3048AEA046F4EE77018B33E066004023C552E950276469AC8F6G4H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B8800D458C03E790030571B3048AEA046F4FE4761CB43E066004023C55F2GEH" TargetMode="External"/><Relationship Id="rId18" Type="http://schemas.openxmlformats.org/officeDocument/2006/relationships/hyperlink" Target="consultantplus://offline/ref=B8800D458C03E790030571B3048AEA046C4FE4771FB73E066004023C55F2GEH" TargetMode="External"/><Relationship Id="rId39" Type="http://schemas.openxmlformats.org/officeDocument/2006/relationships/hyperlink" Target="consultantplus://offline/ref=6BCB74518A98B4457AF4783845ECFAC1FBA208116350C6FDA2CC92A21D85427A44E5D6D3C95BF83D2BB9N" TargetMode="External"/><Relationship Id="rId109" Type="http://schemas.openxmlformats.org/officeDocument/2006/relationships/hyperlink" Target="consultantplus://offline/ref=B8800D458C03E790030571B3048AEA046F4EE5741DBB3E066004023C55F2GEH" TargetMode="External"/><Relationship Id="rId34" Type="http://schemas.openxmlformats.org/officeDocument/2006/relationships/hyperlink" Target="consultantplus://offline/ref=6BCB74518A98B4457AF4783845ECFAC1F8AB0116665EC6FDA2CC92A21D28B5N" TargetMode="External"/><Relationship Id="rId50" Type="http://schemas.openxmlformats.org/officeDocument/2006/relationships/hyperlink" Target="consultantplus://offline/ref=6BCB74518A98B4457AF4783845ECFAC1F8A10F166051C6FDA2CC92A21D85427A44E5D6D3C95BF93C2BBEN" TargetMode="External"/><Relationship Id="rId55" Type="http://schemas.openxmlformats.org/officeDocument/2006/relationships/hyperlink" Target="consultantplus://offline/ref=BD9DE7EF62F00390D18CEA9B27AA6E928974D03C2EC6E563125D3319F70866E1D7A66848BC134CnDrDH" TargetMode="External"/><Relationship Id="rId76" Type="http://schemas.openxmlformats.org/officeDocument/2006/relationships/hyperlink" Target="consultantplus://offline/ref=BD9DE7EF62F00390D18CEA9B27AA6E928974D03C2EC6E563125D3319F70866E1D7A66848BC134CnDrDH" TargetMode="External"/><Relationship Id="rId97" Type="http://schemas.openxmlformats.org/officeDocument/2006/relationships/hyperlink" Target="consultantplus://offline/ref=BD9DE7EF62F00390D18CEA9B27AA6E928974D03C2EC6E563125D3319F70866E1D7A66848BC134CnDrDH" TargetMode="External"/><Relationship Id="rId104" Type="http://schemas.openxmlformats.org/officeDocument/2006/relationships/hyperlink" Target="consultantplus://offline/ref=6BCB74518A98B4457AF4783845ECFAC1F8A50D1D655BC6FDA2CC92A21D28B5N" TargetMode="External"/><Relationship Id="rId120" Type="http://schemas.openxmlformats.org/officeDocument/2006/relationships/hyperlink" Target="consultantplus://offline/ref=B8800D458C03E790030571B3048AEA046C47E37216B43E066004023C55F2GEH" TargetMode="External"/><Relationship Id="rId125" Type="http://schemas.openxmlformats.org/officeDocument/2006/relationships/hyperlink" Target="consultantplus://offline/ref=B8800D458C03E790030571B3048AEA046F4EE77018B33E066004023C55F2GEH" TargetMode="External"/><Relationship Id="rId141" Type="http://schemas.openxmlformats.org/officeDocument/2006/relationships/hyperlink" Target="consultantplus://offline/ref=B8800D458C03E790030571B3048AEA046F4FE4761CB43E066004023C55F2GEH" TargetMode="External"/><Relationship Id="rId146" Type="http://schemas.openxmlformats.org/officeDocument/2006/relationships/hyperlink" Target="consultantplus://offline/ref=B8800D458C03E790030571B3048AEA046F4EE67317BA3E066004023C55F2GEH" TargetMode="External"/><Relationship Id="rId167" Type="http://schemas.openxmlformats.org/officeDocument/2006/relationships/hyperlink" Target="consultantplus://offline/ref=B8800D458C03E790030571B3048AEA046F4EE77018B33E066004023C552E950276469AC266F8G4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D9DE7EF62F00390D18CEA9B27AA6E928974D03C2EC6E563125D3319F70866E1D7A66848BC134CnDrDH" TargetMode="External"/><Relationship Id="rId92" Type="http://schemas.openxmlformats.org/officeDocument/2006/relationships/hyperlink" Target="consultantplus://offline/ref=BD9DE7EF62F00390D18CEA9B27AA6E928974D03C2EC6E563125D3319F70866E1D7A66848BC134CnDrDH" TargetMode="External"/><Relationship Id="rId162" Type="http://schemas.openxmlformats.org/officeDocument/2006/relationships/hyperlink" Target="consultantplus://offline/ref=B8800D458C03E790030571B3048AEA046F4EE77018B33E066004023C552E950276469AC062F8G9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BCB74518A98B4457AF4783845ECFAC1FBA20813675AC6FDA2CC92A21D85427A44E5D6D3C95BF9322BBFN" TargetMode="External"/><Relationship Id="rId24" Type="http://schemas.openxmlformats.org/officeDocument/2006/relationships/hyperlink" Target="consultantplus://offline/ref=6BCB74518A98B4457AF4783845ECFAC1FBA208166151C6FDA2CC92A21D28B5N" TargetMode="External"/><Relationship Id="rId40" Type="http://schemas.openxmlformats.org/officeDocument/2006/relationships/hyperlink" Target="consultantplus://offline/ref=6BCB74518A98B4457AF4783845ECFAC1FBA208116350C6FDA2CC92A21D85427A44E5D6D3C95BF83D2BBCN" TargetMode="External"/><Relationship Id="rId45" Type="http://schemas.openxmlformats.org/officeDocument/2006/relationships/hyperlink" Target="consultantplus://offline/ref=6BCB74518A98B4457AF4783845ECFAC1FBA20C15655FC6FDA2CC92A21D85427A44E5D62DB0N" TargetMode="External"/><Relationship Id="rId66" Type="http://schemas.openxmlformats.org/officeDocument/2006/relationships/hyperlink" Target="consultantplus://offline/ref=BD9DE7EF62F00390D18CEA9B27AA6E928974D03C2EC6E563125D3319F70866E1D7A66848BC134CnDrDH" TargetMode="External"/><Relationship Id="rId87" Type="http://schemas.openxmlformats.org/officeDocument/2006/relationships/hyperlink" Target="consultantplus://offline/ref=BD9DE7EF62F00390D18CEA9B27AA6E928974D03C2EC6E563125D3319F70866E1D7A66848BC134CnDrDH" TargetMode="External"/><Relationship Id="rId110" Type="http://schemas.openxmlformats.org/officeDocument/2006/relationships/hyperlink" Target="consultantplus://offline/ref=B8800D458C03E790030571B3048AEA046F4EE5741DBB3E066004023C552E950276469AC061813B73F2GDH" TargetMode="External"/><Relationship Id="rId115" Type="http://schemas.openxmlformats.org/officeDocument/2006/relationships/hyperlink" Target="consultantplus://offline/ref=B8800D458C03E790030570B7178AEA046A4FE67B1EB8630C685D0E3EF5G2H" TargetMode="External"/><Relationship Id="rId131" Type="http://schemas.openxmlformats.org/officeDocument/2006/relationships/hyperlink" Target="consultantplus://offline/ref=B8800D458C03E790030571B3048AEA046F4EE77018B33E066004023C552E950276469AC068F8G4H" TargetMode="External"/><Relationship Id="rId136" Type="http://schemas.openxmlformats.org/officeDocument/2006/relationships/hyperlink" Target="consultantplus://offline/ref=B8800D458C03E790030571B3048AEA046C4DE2711DB53E066004023C55F2GEH" TargetMode="External"/><Relationship Id="rId157" Type="http://schemas.openxmlformats.org/officeDocument/2006/relationships/hyperlink" Target="consultantplus://offline/ref=B8800D458C03E790030571B3048AEA046F4EE77018B33E066004023C552E950276469AC267F8G7H" TargetMode="External"/><Relationship Id="rId178" Type="http://schemas.openxmlformats.org/officeDocument/2006/relationships/footer" Target="footer1.xml"/><Relationship Id="rId61" Type="http://schemas.openxmlformats.org/officeDocument/2006/relationships/hyperlink" Target="consultantplus://offline/ref=BD9DE7EF62F00390D18CEA9B27AA6E928974D03C2EC6E563125D3319F70866E1D7A66848BC134CnDrDH" TargetMode="External"/><Relationship Id="rId82" Type="http://schemas.openxmlformats.org/officeDocument/2006/relationships/hyperlink" Target="consultantplus://offline/ref=BD9DE7EF62F00390D18CEA9B27AA6E928974D03C2EC6E563125D3319F70866E1D7A66848BC134CnDrDH" TargetMode="External"/><Relationship Id="rId152" Type="http://schemas.openxmlformats.org/officeDocument/2006/relationships/hyperlink" Target="consultantplus://offline/ref=B8800D458C03E790030571B3048AEA046F4EE5741DBB3E066004023C552E950276469AC061813B73F2GDH" TargetMode="External"/><Relationship Id="rId173" Type="http://schemas.openxmlformats.org/officeDocument/2006/relationships/hyperlink" Target="consultantplus://offline/ref=B8800D458C03E790030571B3048AEA046F4EE17219B13E066004023C55F2GEH" TargetMode="External"/><Relationship Id="rId19" Type="http://schemas.openxmlformats.org/officeDocument/2006/relationships/hyperlink" Target="consultantplus://offline/ref=B8800D458C03E790030571B3048AEA046F4EE6721CB13E066004023C55F2GEH" TargetMode="External"/><Relationship Id="rId14" Type="http://schemas.openxmlformats.org/officeDocument/2006/relationships/hyperlink" Target="consultantplus://offline/ref=B8800D458C03E790030571B3048AEA046F4EE77B1AB73E066004023C55F2GEH" TargetMode="External"/><Relationship Id="rId30" Type="http://schemas.openxmlformats.org/officeDocument/2006/relationships/hyperlink" Target="consultantplus://offline/ref=6BCB74518A98B4457AF4783845ECFAC1FBA20813675AC6FDA2CC92A21D85427A44E5D6D3C95BF8312BBEN" TargetMode="External"/><Relationship Id="rId35" Type="http://schemas.openxmlformats.org/officeDocument/2006/relationships/hyperlink" Target="consultantplus://offline/ref=6BCB74518A98B4457AF4783845ECFAC1F8AB0116665EC6FDA2CC92A21D85427A44E5D6D3C95BF9372BB8N" TargetMode="External"/><Relationship Id="rId56" Type="http://schemas.openxmlformats.org/officeDocument/2006/relationships/hyperlink" Target="consultantplus://offline/ref=BD9DE7EF62F00390D18CEA9B27AA6E928974D03C2EC6E563125D3319F70866E1D7A66848BC134CnDrDH" TargetMode="External"/><Relationship Id="rId77" Type="http://schemas.openxmlformats.org/officeDocument/2006/relationships/hyperlink" Target="consultantplus://offline/ref=BD9DE7EF62F00390D18CEA9B27AA6E928974D03C2EC6E563125D3319F70866E1D7A66848BC134CnDrDH" TargetMode="External"/><Relationship Id="rId100" Type="http://schemas.openxmlformats.org/officeDocument/2006/relationships/hyperlink" Target="consultantplus://offline/ref=BD9DE7EF62F00390D18CEA9B27AA6E928974D03C2EC6E563125D3319F70866E1D7A66848BC134CnDrDH" TargetMode="External"/><Relationship Id="rId105" Type="http://schemas.openxmlformats.org/officeDocument/2006/relationships/hyperlink" Target="consultantplus://offline/ref=6BCB74518A98B4457AF4783845ECFAC1F8AB0C16615AC6FDA2CC92A21D28B5N" TargetMode="External"/><Relationship Id="rId126" Type="http://schemas.openxmlformats.org/officeDocument/2006/relationships/hyperlink" Target="consultantplus://offline/ref=B8800D458C03E790030571B3048AEA046F4EE77018B33E066004023C552E950276469AC062F8G6H" TargetMode="External"/><Relationship Id="rId147" Type="http://schemas.openxmlformats.org/officeDocument/2006/relationships/hyperlink" Target="consultantplus://offline/ref=5C5ECE09B83363B760A5A82FDD58C03CA227175A1A586515C27682604B613148A4BA553073BAC1AE2450K" TargetMode="External"/><Relationship Id="rId168" Type="http://schemas.openxmlformats.org/officeDocument/2006/relationships/hyperlink" Target="consultantplus://offline/ref=B8800D458C03E790030571B3048AEA046F4EE77018B33E066004023C552E950276469AC7F6G9H" TargetMode="External"/><Relationship Id="rId8" Type="http://schemas.openxmlformats.org/officeDocument/2006/relationships/hyperlink" Target="consultantplus://offline/ref=B8800D458C03E790030571B3048AEA046F4EE5741DBB3E066004023C55F2GEH" TargetMode="External"/><Relationship Id="rId51" Type="http://schemas.openxmlformats.org/officeDocument/2006/relationships/hyperlink" Target="consultantplus://offline/ref=6BCB74518A98B4457AF4783845ECFAC1F8A60817625AC6FDA2CC92A21D28B5N" TargetMode="External"/><Relationship Id="rId72" Type="http://schemas.openxmlformats.org/officeDocument/2006/relationships/hyperlink" Target="consultantplus://offline/ref=BD9DE7EF62F00390D18CEA9B27AA6E928974D03C2EC6E563125D3319F70866E1D7A66848BC134CnDrDH" TargetMode="External"/><Relationship Id="rId93" Type="http://schemas.openxmlformats.org/officeDocument/2006/relationships/hyperlink" Target="consultantplus://offline/ref=BD9DE7EF62F00390D18CEA9B27AA6E928974D03C2EC6E563125D3319F70866E1D7A66848BC134CnDrDH" TargetMode="External"/><Relationship Id="rId98" Type="http://schemas.openxmlformats.org/officeDocument/2006/relationships/hyperlink" Target="consultantplus://offline/ref=BD9DE7EF62F00390D18CEA9B27AA6E928974D03C2EC6E563125D3319F70866E1D7A66848BC134CnDrDH" TargetMode="External"/><Relationship Id="rId121" Type="http://schemas.openxmlformats.org/officeDocument/2006/relationships/hyperlink" Target="consultantplus://offline/ref=B8800D458C03E790030571B3048AEA046C4BE47A16B13E066004023C55F2GEH" TargetMode="External"/><Relationship Id="rId142" Type="http://schemas.openxmlformats.org/officeDocument/2006/relationships/hyperlink" Target="consultantplus://offline/ref=B8800D458C03E790030571B3048AEA046F4FE4761CB73E066004023C55F2GEH" TargetMode="External"/><Relationship Id="rId163" Type="http://schemas.openxmlformats.org/officeDocument/2006/relationships/hyperlink" Target="consultantplus://offline/ref=B8800D458C03E790030571B3048AEA046F4EE77018B33E066004023C552E950276469AC362F8G8H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6BCB74518A98B4457AF4783845ECFAC1FBA20A16645EC6FDA2CC92A21D28B5N" TargetMode="External"/><Relationship Id="rId46" Type="http://schemas.openxmlformats.org/officeDocument/2006/relationships/hyperlink" Target="consultantplus://offline/ref=6BCB74518A98B4457AF4783845ECFAC1FBA20C15655FC6FDA2CC92A21D85427A44E5D6D3C95BF9372BB3N" TargetMode="External"/><Relationship Id="rId67" Type="http://schemas.openxmlformats.org/officeDocument/2006/relationships/hyperlink" Target="consultantplus://offline/ref=BD9DE7EF62F00390D18CEA9B27AA6E928974D03C2EC6E563125D3319F70866E1D7A66848BC134CnDrDH" TargetMode="External"/><Relationship Id="rId116" Type="http://schemas.openxmlformats.org/officeDocument/2006/relationships/hyperlink" Target="consultantplus://offline/ref=B8800D458C03E790030570B7178AEA046A4FE67B1EB8630C685D0E3E5221CA15710F96C1618138F7G4H" TargetMode="External"/><Relationship Id="rId137" Type="http://schemas.openxmlformats.org/officeDocument/2006/relationships/hyperlink" Target="consultantplus://offline/ref=B8800D458C03E790030571B3048AEA046C4AE67A1CBA3E066004023C55F2GEH" TargetMode="External"/><Relationship Id="rId158" Type="http://schemas.openxmlformats.org/officeDocument/2006/relationships/hyperlink" Target="consultantplus://offline/ref=B8800D458C03E790030571B3048AEA046F4EE77018B33E066004023C552E950276469AC267F8G6H" TargetMode="External"/><Relationship Id="rId20" Type="http://schemas.openxmlformats.org/officeDocument/2006/relationships/hyperlink" Target="consultantplus://offline/ref=B8800D458C03E790030571B3048AEA046C47E37216B43E066004023C55F2GEH" TargetMode="External"/><Relationship Id="rId41" Type="http://schemas.openxmlformats.org/officeDocument/2006/relationships/hyperlink" Target="consultantplus://offline/ref=6BCB74518A98B4457AF4783845ECFAC1F8AB001D665FC6FDA2CC92A21D28B5N" TargetMode="External"/><Relationship Id="rId62" Type="http://schemas.openxmlformats.org/officeDocument/2006/relationships/hyperlink" Target="consultantplus://offline/ref=BD9DE7EF62F00390D18CEA9B27AA6E928974D03C2EC6E563125D3319F70866E1D7A66848BC134CnDrDH" TargetMode="External"/><Relationship Id="rId83" Type="http://schemas.openxmlformats.org/officeDocument/2006/relationships/hyperlink" Target="consultantplus://offline/ref=BD9DE7EF62F00390D18CEA9B27AA6E928974D03C2EC6E563125D3319F70866E1D7A66848BC134CnDrDH" TargetMode="External"/><Relationship Id="rId88" Type="http://schemas.openxmlformats.org/officeDocument/2006/relationships/hyperlink" Target="consultantplus://offline/ref=BD9DE7EF62F00390D18CEA9B27AA6E928974D03C2EC6E563125D3319F70866E1D7A66848BC134CnDrDH" TargetMode="External"/><Relationship Id="rId111" Type="http://schemas.openxmlformats.org/officeDocument/2006/relationships/hyperlink" Target="consultantplus://offline/ref=B8800D458C03E790030571B3048AEA046F4EE5711EBA3E066004023C55F2GEH" TargetMode="External"/><Relationship Id="rId132" Type="http://schemas.openxmlformats.org/officeDocument/2006/relationships/hyperlink" Target="consultantplus://offline/ref=B8800D458C03E790030571B3048AEA046F4EE77018B33E066004023C552E950276469AC361F8G2H" TargetMode="External"/><Relationship Id="rId153" Type="http://schemas.openxmlformats.org/officeDocument/2006/relationships/hyperlink" Target="consultantplus://offline/ref=B8800D458C03E790030571B3048AEA046F4EE5711EBA3E066004023C55F2GEH" TargetMode="External"/><Relationship Id="rId174" Type="http://schemas.openxmlformats.org/officeDocument/2006/relationships/hyperlink" Target="consultantplus://offline/ref=B8800D458C03E790030571B3048AEA046F4FE5701AB33E066004023C55F2GEH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B8800D458C03E790030571B3048AEA046F4FE47619B33E066004023C55F2GEH" TargetMode="External"/><Relationship Id="rId36" Type="http://schemas.openxmlformats.org/officeDocument/2006/relationships/hyperlink" Target="consultantplus://offline/ref=6BCB74518A98B4457AF4783845ECFAC1FBA208116350C6FDA2CC92A21D28B5N" TargetMode="External"/><Relationship Id="rId57" Type="http://schemas.openxmlformats.org/officeDocument/2006/relationships/hyperlink" Target="consultantplus://offline/ref=BD9DE7EF62F00390D18CEA9B27AA6E928974D03C2EC6E563125D3319F70866E1D7A66848BC134CnDrDH" TargetMode="External"/><Relationship Id="rId106" Type="http://schemas.openxmlformats.org/officeDocument/2006/relationships/hyperlink" Target="consultantplus://offline/ref=6BCB74518A98B4457AF4783845ECFAC1F8A60917625DC6FDA2CC92A21D28B5N" TargetMode="External"/><Relationship Id="rId127" Type="http://schemas.openxmlformats.org/officeDocument/2006/relationships/hyperlink" Target="consultantplus://offline/ref=B8800D458C03E790030571B3048AEA046F4EE77018B33E066004023C552E950276469AC069F8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F724-6655-4FC6-A4E3-E7A8D315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96</Pages>
  <Words>36108</Words>
  <Characters>205817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Скударева Елена Геннадьевна</cp:lastModifiedBy>
  <cp:revision>6</cp:revision>
  <cp:lastPrinted>2017-02-17T11:11:00Z</cp:lastPrinted>
  <dcterms:created xsi:type="dcterms:W3CDTF">2017-03-22T08:59:00Z</dcterms:created>
  <dcterms:modified xsi:type="dcterms:W3CDTF">2017-03-22T09:18:00Z</dcterms:modified>
</cp:coreProperties>
</file>